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8EB" w:rsidRDefault="001408EB" w:rsidP="001408EB">
      <w:pPr>
        <w:spacing w:line="240" w:lineRule="auto"/>
        <w:ind w:firstLine="0"/>
        <w:rPr>
          <w:b/>
        </w:rPr>
      </w:pPr>
      <w:bookmarkStart w:id="0" w:name="_GoBack"/>
      <w:bookmarkEnd w:id="0"/>
      <w:r>
        <w:rPr>
          <w:b/>
        </w:rPr>
        <w:t>УТВЕРЖДЕН</w:t>
      </w:r>
    </w:p>
    <w:p w:rsidR="001408EB" w:rsidRDefault="001408EB" w:rsidP="001408EB">
      <w:pPr>
        <w:spacing w:line="240" w:lineRule="auto"/>
        <w:ind w:firstLine="0"/>
        <w:rPr>
          <w:b/>
        </w:rPr>
      </w:pPr>
      <w:r>
        <w:rPr>
          <w:b/>
        </w:rPr>
        <w:t>пунктом 4 протокола заседания</w:t>
      </w:r>
    </w:p>
    <w:p w:rsidR="001408EB" w:rsidRDefault="001408EB" w:rsidP="001408EB">
      <w:pPr>
        <w:spacing w:line="240" w:lineRule="auto"/>
        <w:ind w:firstLine="0"/>
        <w:rPr>
          <w:b/>
        </w:rPr>
      </w:pPr>
      <w:r>
        <w:rPr>
          <w:b/>
        </w:rPr>
        <w:t>Общественного совета при</w:t>
      </w:r>
    </w:p>
    <w:p w:rsidR="001408EB" w:rsidRDefault="001408EB" w:rsidP="001408EB">
      <w:pPr>
        <w:spacing w:line="240" w:lineRule="auto"/>
        <w:ind w:firstLine="0"/>
        <w:rPr>
          <w:b/>
        </w:rPr>
      </w:pPr>
      <w:r>
        <w:rPr>
          <w:b/>
        </w:rPr>
        <w:t>министерстве цифрового развития</w:t>
      </w:r>
    </w:p>
    <w:p w:rsidR="001408EB" w:rsidRDefault="001408EB" w:rsidP="001408EB">
      <w:pPr>
        <w:spacing w:line="240" w:lineRule="auto"/>
        <w:ind w:firstLine="0"/>
        <w:rPr>
          <w:b/>
        </w:rPr>
      </w:pPr>
      <w:r>
        <w:rPr>
          <w:b/>
        </w:rPr>
        <w:t>и связи Новосибирской области</w:t>
      </w:r>
    </w:p>
    <w:p w:rsidR="001408EB" w:rsidRDefault="001408EB" w:rsidP="001408EB">
      <w:pPr>
        <w:spacing w:line="240" w:lineRule="auto"/>
        <w:ind w:firstLine="0"/>
        <w:rPr>
          <w:b/>
        </w:rPr>
      </w:pPr>
      <w:r>
        <w:rPr>
          <w:b/>
        </w:rPr>
        <w:t>от 19.07.2022</w:t>
      </w:r>
    </w:p>
    <w:p w:rsidR="00092C7B" w:rsidRDefault="00092C7B" w:rsidP="00871D52">
      <w:pPr>
        <w:spacing w:line="240" w:lineRule="auto"/>
        <w:ind w:firstLine="0"/>
        <w:jc w:val="center"/>
        <w:rPr>
          <w:b/>
        </w:rPr>
      </w:pPr>
    </w:p>
    <w:p w:rsidR="007B7D08" w:rsidRDefault="007B7D08" w:rsidP="00871D52">
      <w:pPr>
        <w:spacing w:line="240" w:lineRule="auto"/>
        <w:ind w:firstLine="0"/>
        <w:jc w:val="center"/>
        <w:rPr>
          <w:b/>
        </w:rPr>
      </w:pPr>
    </w:p>
    <w:p w:rsidR="00A75B0A" w:rsidRPr="00871D52" w:rsidRDefault="00871D52" w:rsidP="00871D52">
      <w:pPr>
        <w:spacing w:line="240" w:lineRule="auto"/>
        <w:ind w:firstLine="0"/>
        <w:jc w:val="center"/>
        <w:rPr>
          <w:b/>
        </w:rPr>
      </w:pPr>
      <w:r w:rsidRPr="00871D52">
        <w:rPr>
          <w:b/>
        </w:rPr>
        <w:t>ДОКЛАД</w:t>
      </w:r>
    </w:p>
    <w:p w:rsidR="00871D52" w:rsidRDefault="00871D52" w:rsidP="00871D52">
      <w:pPr>
        <w:spacing w:line="240" w:lineRule="auto"/>
        <w:ind w:firstLine="0"/>
        <w:jc w:val="center"/>
      </w:pPr>
      <w:r>
        <w:t>об антимонопольном комплаенсе в министерстве цифрового развития и связи Новосибирской области в 202</w:t>
      </w:r>
      <w:r w:rsidR="006D23C5">
        <w:t>1</w:t>
      </w:r>
      <w:r>
        <w:t xml:space="preserve"> году</w:t>
      </w:r>
    </w:p>
    <w:p w:rsidR="00871D52" w:rsidRDefault="00871D52" w:rsidP="00871D52">
      <w:pPr>
        <w:spacing w:line="240" w:lineRule="auto"/>
      </w:pPr>
    </w:p>
    <w:p w:rsidR="00871D52" w:rsidRPr="00871D52" w:rsidRDefault="00871D52" w:rsidP="00153252">
      <w:pPr>
        <w:pStyle w:val="a3"/>
        <w:numPr>
          <w:ilvl w:val="0"/>
          <w:numId w:val="1"/>
        </w:numPr>
        <w:spacing w:line="240" w:lineRule="auto"/>
        <w:ind w:left="0" w:firstLine="0"/>
        <w:jc w:val="center"/>
        <w:rPr>
          <w:b/>
        </w:rPr>
      </w:pPr>
      <w:r w:rsidRPr="00871D52">
        <w:rPr>
          <w:b/>
        </w:rPr>
        <w:t>Общие сведения</w:t>
      </w:r>
    </w:p>
    <w:p w:rsidR="00871D52" w:rsidRDefault="00871D52" w:rsidP="00871D52">
      <w:pPr>
        <w:spacing w:line="240" w:lineRule="auto"/>
      </w:pPr>
    </w:p>
    <w:p w:rsidR="00871D52" w:rsidRDefault="00871D52" w:rsidP="00871D52">
      <w:pPr>
        <w:spacing w:line="240" w:lineRule="auto"/>
      </w:pPr>
      <w:r>
        <w:t xml:space="preserve">В соответствии с пунктом 1 распоряжения Губернатора Новосибирской области от 26.12.2018 № 268-р «О создании и организации системы внутреннего обеспечения соответствия требованиям антимонопольного законодательства деятельности областных исполнительных органов государственной власти Новосибирской области» в министерстве цифрового развития и связи Новосибирской области (далее – Минцифра НСО) приказом от </w:t>
      </w:r>
      <w:r w:rsidR="006509F0">
        <w:t>24.01.2019</w:t>
      </w:r>
      <w:r>
        <w:t xml:space="preserve"> создана и функционирует система внутреннего обеспечения соответствия требованиям антимонопольного законодательства (антимонопольный комплаенс).</w:t>
      </w:r>
    </w:p>
    <w:p w:rsidR="00871D52" w:rsidRDefault="00871D52" w:rsidP="00871D52">
      <w:pPr>
        <w:spacing w:line="240" w:lineRule="auto"/>
      </w:pPr>
      <w:r>
        <w:t>Мероприятия в области антимонопольного комплае</w:t>
      </w:r>
      <w:r w:rsidR="006509F0">
        <w:t xml:space="preserve">нса осуществляются сотрудниками </w:t>
      </w:r>
      <w:r w:rsidR="006509F0" w:rsidRPr="006509F0">
        <w:t>отдел</w:t>
      </w:r>
      <w:r w:rsidR="006509F0">
        <w:t>а</w:t>
      </w:r>
      <w:r w:rsidR="006509F0" w:rsidRPr="006509F0">
        <w:t xml:space="preserve"> кадрового и правового обеспечения</w:t>
      </w:r>
      <w:r w:rsidR="006509F0">
        <w:t>.</w:t>
      </w:r>
    </w:p>
    <w:p w:rsidR="00871D52" w:rsidRDefault="00871D52" w:rsidP="00871D52">
      <w:pPr>
        <w:spacing w:line="240" w:lineRule="auto"/>
      </w:pPr>
    </w:p>
    <w:p w:rsidR="00871D52" w:rsidRPr="00871D52" w:rsidRDefault="00871D52" w:rsidP="00153252">
      <w:pPr>
        <w:pStyle w:val="a3"/>
        <w:numPr>
          <w:ilvl w:val="0"/>
          <w:numId w:val="1"/>
        </w:numPr>
        <w:spacing w:line="240" w:lineRule="auto"/>
        <w:ind w:left="0" w:firstLine="0"/>
        <w:jc w:val="center"/>
        <w:rPr>
          <w:b/>
        </w:rPr>
      </w:pPr>
      <w:r w:rsidRPr="00871D52">
        <w:rPr>
          <w:b/>
        </w:rPr>
        <w:t>Результаты проведения оценки рисков нарушения Минцифрой НСО антимонопольного законодательства</w:t>
      </w:r>
    </w:p>
    <w:p w:rsidR="00871D52" w:rsidRDefault="00871D52" w:rsidP="00871D52">
      <w:pPr>
        <w:spacing w:line="240" w:lineRule="auto"/>
      </w:pPr>
    </w:p>
    <w:p w:rsidR="00871D52" w:rsidRDefault="00D769D7" w:rsidP="00871D52">
      <w:pPr>
        <w:spacing w:line="240" w:lineRule="auto"/>
      </w:pPr>
      <w:r>
        <w:t>Во исполнение</w:t>
      </w:r>
      <w:r w:rsidR="00871D52">
        <w:t xml:space="preserve"> пункта </w:t>
      </w:r>
      <w:r w:rsidR="006509F0">
        <w:t>9</w:t>
      </w:r>
      <w:r w:rsidR="00871D52">
        <w:t xml:space="preserve"> Положения </w:t>
      </w:r>
      <w:r w:rsidR="006509F0">
        <w:t>о внутреннем контроле соблюдения антимонопольного законодательства</w:t>
      </w:r>
      <w:r w:rsidR="00153252">
        <w:t>, утверждённого приказом Минцифры НСО от</w:t>
      </w:r>
      <w:r>
        <w:t> </w:t>
      </w:r>
      <w:r w:rsidR="006509F0">
        <w:t>24.01.2019 №</w:t>
      </w:r>
      <w:r>
        <w:t> </w:t>
      </w:r>
      <w:r w:rsidR="006509F0">
        <w:t xml:space="preserve">29-Д «Об утверждении Положения о </w:t>
      </w:r>
      <w:r w:rsidR="00A55A1E">
        <w:t>внутреннем контроле соблюдения антимонопольного законодательства»</w:t>
      </w:r>
      <w:r w:rsidR="00153252">
        <w:t>, а также в целях выявления рисков нарушения антимонопольного закон</w:t>
      </w:r>
      <w:r w:rsidR="00BD6D5D">
        <w:t>одательства (далее – компаленс-р</w:t>
      </w:r>
      <w:r w:rsidR="00153252">
        <w:t xml:space="preserve">иски) и учёта обязательств, связанных с </w:t>
      </w:r>
      <w:r w:rsidR="00BD6D5D">
        <w:t>ними</w:t>
      </w:r>
      <w:r w:rsidR="00153252">
        <w:t xml:space="preserve">, определения вероятности </w:t>
      </w:r>
      <w:r w:rsidR="00BD6D5D">
        <w:t xml:space="preserve">их </w:t>
      </w:r>
      <w:r w:rsidR="00153252">
        <w:t>возникновения, Минцифрой НСО определены возможные комплаенс-риски.</w:t>
      </w:r>
    </w:p>
    <w:p w:rsidR="00153252" w:rsidRDefault="00153252" w:rsidP="00871D52">
      <w:pPr>
        <w:spacing w:line="240" w:lineRule="auto"/>
      </w:pPr>
      <w:r>
        <w:t>Минцифрой НСО проведён мониторинг вынесения в отношении Минцифры НСО решений и (или) предписаний (представлений, предостережений) антимонопольного органа.</w:t>
      </w:r>
    </w:p>
    <w:p w:rsidR="00153252" w:rsidRDefault="00153252" w:rsidP="00871D52">
      <w:pPr>
        <w:spacing w:line="240" w:lineRule="auto"/>
      </w:pPr>
      <w:r>
        <w:t xml:space="preserve">По результатам проведенного мониторинга предостережений, </w:t>
      </w:r>
      <w:r w:rsidRPr="00FE331F">
        <w:t>предупреждений, штрафов, жалоб, возбуждённых дел антимонопольным органом не выявлено</w:t>
      </w:r>
      <w:r>
        <w:t>.</w:t>
      </w:r>
      <w:r w:rsidR="005D028F">
        <w:t xml:space="preserve"> Также</w:t>
      </w:r>
      <w:r>
        <w:t xml:space="preserve"> </w:t>
      </w:r>
      <w:r w:rsidR="005D028F">
        <w:t>отсутствую</w:t>
      </w:r>
      <w:r w:rsidR="00A50EAE">
        <w:t>т</w:t>
      </w:r>
      <w:r w:rsidR="005D028F">
        <w:t xml:space="preserve"> новые компаленс-риски</w:t>
      </w:r>
      <w:r>
        <w:t>. Таким образом, подтверждена актуальность карты комплаенс-рисков Минцифры НСО, утверждённ</w:t>
      </w:r>
      <w:r w:rsidR="00836560">
        <w:t>ая</w:t>
      </w:r>
      <w:r>
        <w:t xml:space="preserve"> </w:t>
      </w:r>
      <w:r w:rsidR="00A55A1E">
        <w:t>30.12.2019.</w:t>
      </w:r>
    </w:p>
    <w:p w:rsidR="00153252" w:rsidRDefault="00153252" w:rsidP="005D028F">
      <w:pPr>
        <w:spacing w:line="240" w:lineRule="auto"/>
      </w:pPr>
      <w:r>
        <w:lastRenderedPageBreak/>
        <w:t>В соответствии с</w:t>
      </w:r>
      <w:r w:rsidR="00BD6D5D">
        <w:t xml:space="preserve"> утверждённой картой установлен</w:t>
      </w:r>
      <w:r w:rsidR="005D028F">
        <w:t xml:space="preserve">о одно полномочие Минцифры НСО, реализация которого связана с риском нарушения антимонопольного законодательства </w:t>
      </w:r>
      <w:r w:rsidR="00A55A1E">
        <w:t>–</w:t>
      </w:r>
      <w:r w:rsidR="00A55A1E" w:rsidRPr="00A55A1E">
        <w:t xml:space="preserve"> заключение контрактов (договоров) без проведения закупки конкурентным способом</w:t>
      </w:r>
      <w:r w:rsidR="00A55A1E">
        <w:t>.</w:t>
      </w:r>
    </w:p>
    <w:p w:rsidR="00092C7B" w:rsidRDefault="00092C7B" w:rsidP="005D028F">
      <w:pPr>
        <w:spacing w:line="240" w:lineRule="auto"/>
      </w:pPr>
    </w:p>
    <w:p w:rsidR="00153252" w:rsidRPr="00153252" w:rsidRDefault="00153252" w:rsidP="00153252">
      <w:pPr>
        <w:pStyle w:val="a3"/>
        <w:numPr>
          <w:ilvl w:val="0"/>
          <w:numId w:val="1"/>
        </w:numPr>
        <w:spacing w:line="240" w:lineRule="auto"/>
        <w:ind w:left="0" w:firstLine="0"/>
        <w:jc w:val="center"/>
        <w:rPr>
          <w:b/>
        </w:rPr>
      </w:pPr>
      <w:r w:rsidRPr="00153252">
        <w:rPr>
          <w:b/>
        </w:rPr>
        <w:t>Исполнение мероприятий по снижению рисков нарушения Минцифрой НСО антимонопольного законодательства</w:t>
      </w:r>
    </w:p>
    <w:p w:rsidR="00871D52" w:rsidRDefault="00871D52" w:rsidP="00871D52">
      <w:pPr>
        <w:spacing w:line="240" w:lineRule="auto"/>
      </w:pPr>
    </w:p>
    <w:p w:rsidR="00153252" w:rsidRDefault="00153252" w:rsidP="00871D52">
      <w:pPr>
        <w:spacing w:line="240" w:lineRule="auto"/>
      </w:pPr>
      <w:r>
        <w:t xml:space="preserve">В целях исполнения мероприятий по снижению рисков нарушения Минцифрой НСО антимонопольного законодательства </w:t>
      </w:r>
      <w:r w:rsidR="00313CE3">
        <w:t xml:space="preserve">в карте рисков </w:t>
      </w:r>
      <w:r w:rsidR="00A55A1E">
        <w:t>30.12.2019</w:t>
      </w:r>
      <w:r w:rsidR="00313CE3">
        <w:t xml:space="preserve"> утвержде</w:t>
      </w:r>
      <w:r>
        <w:t>н</w:t>
      </w:r>
      <w:r w:rsidR="00313CE3">
        <w:t>ы м</w:t>
      </w:r>
      <w:r w:rsidR="00313CE3" w:rsidRPr="00313CE3">
        <w:t xml:space="preserve">еры по минимизации (устранению) риска </w:t>
      </w:r>
      <w:r>
        <w:t>в Минцифре НСО на</w:t>
      </w:r>
      <w:r w:rsidR="00313CE3">
        <w:t> </w:t>
      </w:r>
      <w:r w:rsidRPr="007A7530">
        <w:t>202</w:t>
      </w:r>
      <w:r w:rsidR="00FE331F">
        <w:t>1</w:t>
      </w:r>
      <w:r w:rsidR="00313CE3">
        <w:t> </w:t>
      </w:r>
      <w:r>
        <w:t>год</w:t>
      </w:r>
      <w:r w:rsidR="00313CE3">
        <w:t xml:space="preserve"> (далее – Меры)</w:t>
      </w:r>
      <w:r>
        <w:t>.</w:t>
      </w:r>
    </w:p>
    <w:p w:rsidR="00153252" w:rsidRDefault="00153252" w:rsidP="00871D52">
      <w:pPr>
        <w:spacing w:line="240" w:lineRule="auto"/>
      </w:pPr>
      <w:r>
        <w:t xml:space="preserve">В качестве </w:t>
      </w:r>
      <w:r w:rsidR="00313CE3">
        <w:t>Мер</w:t>
      </w:r>
      <w:r>
        <w:t xml:space="preserve"> установлены:</w:t>
      </w:r>
    </w:p>
    <w:p w:rsidR="00D17DA2" w:rsidRPr="00D17DA2" w:rsidRDefault="00D17DA2" w:rsidP="00D17DA2">
      <w:pPr>
        <w:numPr>
          <w:ilvl w:val="0"/>
          <w:numId w:val="5"/>
        </w:numPr>
        <w:spacing w:line="240" w:lineRule="auto"/>
        <w:ind w:left="0" w:firstLine="709"/>
      </w:pPr>
      <w:r w:rsidRPr="00D17DA2">
        <w:t>контроль за соответствием процедуры заключения контрактов (договоров) требованиям законодательства, а также иным стандартам, регламентам и нормам</w:t>
      </w:r>
      <w:r>
        <w:t>;</w:t>
      </w:r>
    </w:p>
    <w:p w:rsidR="00D17DA2" w:rsidRPr="00D17DA2" w:rsidRDefault="00FA58A4" w:rsidP="00D17DA2">
      <w:pPr>
        <w:numPr>
          <w:ilvl w:val="0"/>
          <w:numId w:val="5"/>
        </w:numPr>
        <w:spacing w:line="240" w:lineRule="auto"/>
        <w:ind w:left="0" w:firstLine="709"/>
      </w:pPr>
      <w:r>
        <w:t>создана</w:t>
      </w:r>
      <w:r w:rsidR="00D17DA2" w:rsidRPr="00D17DA2">
        <w:t xml:space="preserve"> и функционир</w:t>
      </w:r>
      <w:r>
        <w:t>ует рабочая группа</w:t>
      </w:r>
      <w:r w:rsidR="00D17DA2" w:rsidRPr="00D17DA2">
        <w:t xml:space="preserve"> министерства по согласованию закупок/обращений о расторжении контрактов министерства и подведомственных ему учреждений</w:t>
      </w:r>
      <w:r w:rsidR="00D17DA2">
        <w:t>;</w:t>
      </w:r>
    </w:p>
    <w:p w:rsidR="00D17DA2" w:rsidRDefault="00D17DA2" w:rsidP="00D17DA2">
      <w:pPr>
        <w:numPr>
          <w:ilvl w:val="0"/>
          <w:numId w:val="5"/>
        </w:numPr>
        <w:spacing w:line="240" w:lineRule="auto"/>
        <w:ind w:left="0" w:firstLine="709"/>
      </w:pPr>
      <w:r>
        <w:t>и</w:t>
      </w:r>
      <w:r w:rsidRPr="00D17DA2">
        <w:t>зучение ответственными лицами актуальной информации об организации и проведении закупок</w:t>
      </w:r>
      <w:r>
        <w:t>.</w:t>
      </w:r>
    </w:p>
    <w:p w:rsidR="005B51EE" w:rsidRDefault="00313CE3" w:rsidP="00D17DA2">
      <w:pPr>
        <w:spacing w:line="240" w:lineRule="auto"/>
      </w:pPr>
      <w:r>
        <w:t xml:space="preserve">В Минцифре НСО за исполнение Мер </w:t>
      </w:r>
      <w:r w:rsidR="00BD6D5D">
        <w:t>отвечают л</w:t>
      </w:r>
      <w:r w:rsidR="00A55A1E">
        <w:t>иц</w:t>
      </w:r>
      <w:r w:rsidR="00BD6D5D">
        <w:t xml:space="preserve">а, ответственные за организацию </w:t>
      </w:r>
      <w:r w:rsidR="00A55A1E">
        <w:t>закупок</w:t>
      </w:r>
      <w:r w:rsidR="00BD6D5D">
        <w:t>.</w:t>
      </w:r>
    </w:p>
    <w:p w:rsidR="005B51EE" w:rsidRDefault="005B51EE" w:rsidP="005B51EE">
      <w:pPr>
        <w:spacing w:line="240" w:lineRule="auto"/>
      </w:pPr>
      <w:r>
        <w:t xml:space="preserve">Обозначенные </w:t>
      </w:r>
      <w:r w:rsidR="00313CE3">
        <w:t>м</w:t>
      </w:r>
      <w:r w:rsidR="00313CE3" w:rsidRPr="00313CE3">
        <w:t xml:space="preserve">еры </w:t>
      </w:r>
      <w:r>
        <w:t xml:space="preserve">по минимизации и устранению комплаенс-рисков </w:t>
      </w:r>
      <w:r w:rsidR="00BD6D5D">
        <w:t>носят длительный характер</w:t>
      </w:r>
      <w:r>
        <w:t xml:space="preserve"> и реализуются должностными лицами Минцифр</w:t>
      </w:r>
      <w:r w:rsidR="00836560">
        <w:t>ы</w:t>
      </w:r>
      <w:r>
        <w:t xml:space="preserve"> НСО на постоянной основе.</w:t>
      </w:r>
    </w:p>
    <w:p w:rsidR="005B51EE" w:rsidRDefault="005B51EE" w:rsidP="005B51EE">
      <w:pPr>
        <w:spacing w:line="240" w:lineRule="auto"/>
      </w:pPr>
    </w:p>
    <w:p w:rsidR="003B68B8" w:rsidRDefault="003B68B8" w:rsidP="003B68B8">
      <w:pPr>
        <w:spacing w:line="240" w:lineRule="auto"/>
        <w:jc w:val="center"/>
      </w:pPr>
      <w:r>
        <w:t>____________</w:t>
      </w:r>
    </w:p>
    <w:sectPr w:rsidR="003B68B8" w:rsidSect="00D769D7">
      <w:foot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BF5" w:rsidRDefault="00804BF5" w:rsidP="001E57AA">
      <w:pPr>
        <w:spacing w:line="240" w:lineRule="auto"/>
      </w:pPr>
      <w:r>
        <w:separator/>
      </w:r>
    </w:p>
  </w:endnote>
  <w:endnote w:type="continuationSeparator" w:id="0">
    <w:p w:rsidR="00804BF5" w:rsidRDefault="00804BF5" w:rsidP="001E57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3020778"/>
      <w:docPartObj>
        <w:docPartGallery w:val="Page Numbers (Bottom of Page)"/>
        <w:docPartUnique/>
      </w:docPartObj>
    </w:sdtPr>
    <w:sdtEndPr/>
    <w:sdtContent>
      <w:p w:rsidR="001E57AA" w:rsidRDefault="001E57A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A34">
          <w:rPr>
            <w:noProof/>
          </w:rPr>
          <w:t>1</w:t>
        </w:r>
        <w:r>
          <w:fldChar w:fldCharType="end"/>
        </w:r>
      </w:p>
    </w:sdtContent>
  </w:sdt>
  <w:p w:rsidR="001E57AA" w:rsidRDefault="001E57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BF5" w:rsidRDefault="00804BF5" w:rsidP="001E57AA">
      <w:pPr>
        <w:spacing w:line="240" w:lineRule="auto"/>
      </w:pPr>
      <w:r>
        <w:separator/>
      </w:r>
    </w:p>
  </w:footnote>
  <w:footnote w:type="continuationSeparator" w:id="0">
    <w:p w:rsidR="00804BF5" w:rsidRDefault="00804BF5" w:rsidP="001E57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3A1E"/>
    <w:multiLevelType w:val="hybridMultilevel"/>
    <w:tmpl w:val="8AF45C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0340CE"/>
    <w:multiLevelType w:val="hybridMultilevel"/>
    <w:tmpl w:val="A4280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B5980"/>
    <w:multiLevelType w:val="hybridMultilevel"/>
    <w:tmpl w:val="6BC619D2"/>
    <w:lvl w:ilvl="0" w:tplc="761A466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724333"/>
    <w:multiLevelType w:val="hybridMultilevel"/>
    <w:tmpl w:val="8AF45C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1521FE2"/>
    <w:multiLevelType w:val="hybridMultilevel"/>
    <w:tmpl w:val="8AF45C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92C7B"/>
    <w:rsid w:val="000F61BF"/>
    <w:rsid w:val="001164F0"/>
    <w:rsid w:val="001408EB"/>
    <w:rsid w:val="00153252"/>
    <w:rsid w:val="001B73C1"/>
    <w:rsid w:val="001E57AA"/>
    <w:rsid w:val="002F0746"/>
    <w:rsid w:val="00313CE3"/>
    <w:rsid w:val="00323AE3"/>
    <w:rsid w:val="003B68B8"/>
    <w:rsid w:val="003C0421"/>
    <w:rsid w:val="005B51EE"/>
    <w:rsid w:val="005D028F"/>
    <w:rsid w:val="006509F0"/>
    <w:rsid w:val="006D23C5"/>
    <w:rsid w:val="007A7530"/>
    <w:rsid w:val="007B7D08"/>
    <w:rsid w:val="00804BF5"/>
    <w:rsid w:val="00812CB6"/>
    <w:rsid w:val="00836560"/>
    <w:rsid w:val="00871D52"/>
    <w:rsid w:val="00A50EAE"/>
    <w:rsid w:val="00A55A1E"/>
    <w:rsid w:val="00A75B0A"/>
    <w:rsid w:val="00AD002D"/>
    <w:rsid w:val="00B70A34"/>
    <w:rsid w:val="00B83486"/>
    <w:rsid w:val="00BD6D5D"/>
    <w:rsid w:val="00C40F73"/>
    <w:rsid w:val="00D17DA2"/>
    <w:rsid w:val="00D70423"/>
    <w:rsid w:val="00D769D7"/>
    <w:rsid w:val="00DF6DB5"/>
    <w:rsid w:val="00E62AF5"/>
    <w:rsid w:val="00F10ED6"/>
    <w:rsid w:val="00FA58A4"/>
    <w:rsid w:val="00FE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388C4-C9C0-4DD7-A1FC-82580555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CB6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C40F73"/>
    <w:pPr>
      <w:spacing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F73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styleId="a3">
    <w:name w:val="List Paragraph"/>
    <w:basedOn w:val="a"/>
    <w:uiPriority w:val="34"/>
    <w:qFormat/>
    <w:rsid w:val="00871D5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E57AA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57AA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1E57A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57AA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E57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5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Гореев Антон Валерьевич</dc:creator>
  <cp:keywords/>
  <dc:description/>
  <cp:lastModifiedBy>Новосёлова Наталья Геннадьевна</cp:lastModifiedBy>
  <cp:revision>2</cp:revision>
  <cp:lastPrinted>2021-01-27T03:02:00Z</cp:lastPrinted>
  <dcterms:created xsi:type="dcterms:W3CDTF">2022-12-20T04:01:00Z</dcterms:created>
  <dcterms:modified xsi:type="dcterms:W3CDTF">2022-12-20T04:01:00Z</dcterms:modified>
</cp:coreProperties>
</file>