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E82" w:rsidRDefault="00B5170A">
      <w:pPr>
        <w:tabs>
          <w:tab w:val="left" w:pos="77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744E82" w:rsidRDefault="00B51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министерства</w:t>
      </w:r>
    </w:p>
    <w:p w:rsidR="00744E82" w:rsidRDefault="00B51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цифрового развития и связи</w:t>
      </w:r>
    </w:p>
    <w:p w:rsidR="00744E82" w:rsidRDefault="00B5170A">
      <w:pPr>
        <w:tabs>
          <w:tab w:val="left" w:pos="77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14601"/>
      </w:tblGrid>
      <w:tr w:rsidR="00744E82">
        <w:tc>
          <w:tcPr>
            <w:tcW w:w="14601" w:type="dxa"/>
            <w:shd w:val="clear" w:color="auto" w:fill="auto"/>
          </w:tcPr>
          <w:p w:rsidR="00744E82" w:rsidRDefault="00B5170A" w:rsidP="00B5170A">
            <w:pPr>
              <w:tabs>
                <w:tab w:val="left" w:pos="7740"/>
              </w:tabs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color w:val="E7E6E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     </w:t>
            </w:r>
            <w:r>
              <w:rPr>
                <w:noProof/>
                <w:lang w:eastAsia="ru-RU"/>
              </w:rPr>
              <w:drawing>
                <wp:anchor distT="0" distB="0" distL="0" distR="0" simplePos="0" relativeHeight="3" behindDoc="0" locked="0" layoutInCell="0" allowOverlap="1">
                  <wp:simplePos x="0" y="0"/>
                  <wp:positionH relativeFrom="character">
                    <wp:align>left</wp:align>
                  </wp:positionH>
                  <wp:positionV relativeFrom="line">
                    <wp:posOffset>635</wp:posOffset>
                  </wp:positionV>
                  <wp:extent cx="3110865" cy="252095"/>
                  <wp:effectExtent l="0" t="0" r="0" b="0"/>
                  <wp:wrapNone/>
                  <wp:docPr id="2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865" cy="252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E7E6E6"/>
                <w:sz w:val="28"/>
                <w:szCs w:val="28"/>
              </w:rPr>
              <w:t xml:space="preserve">  </w:t>
            </w:r>
          </w:p>
          <w:p w:rsidR="00744E82" w:rsidRDefault="00B51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</w:tr>
    </w:tbl>
    <w:p w:rsidR="00744E82" w:rsidRDefault="00B5170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744E82" w:rsidRDefault="00B517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аудиторских мероприятий по внутреннему финансовому аудиту в министерстве цифрового развития и связи Новосибирской области на 2026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период до срока предоставления консолидированной (индивидуальной) годовой бюджетной отчетности за 2026 год</w:t>
      </w:r>
    </w:p>
    <w:p w:rsidR="00744E82" w:rsidRDefault="00744E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5"/>
        <w:gridCol w:w="8667"/>
        <w:gridCol w:w="2136"/>
      </w:tblGrid>
      <w:tr w:rsidR="00744E82">
        <w:trPr>
          <w:trHeight w:val="975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аудиторского  мероприятия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(месяц) окончания аудиторского мероприятия</w:t>
            </w:r>
          </w:p>
        </w:tc>
      </w:tr>
      <w:tr w:rsidR="00744E82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4E82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соблюдения порядка составления, утверждения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ведения бюджетной сметы министерства цифрового развития и связи Новосибирской области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2026 года</w:t>
            </w:r>
          </w:p>
        </w:tc>
      </w:tr>
      <w:tr w:rsidR="00744E82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Своевременность доведения бюджетных ассигнований и лимитов бюджетных обязательств до подведомственных получателей средств областного бюджета Новосиби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рской области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2026 года</w:t>
            </w:r>
          </w:p>
        </w:tc>
      </w:tr>
      <w:tr w:rsidR="00744E82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полноты и достоверности консолидированной бюджетной отчетности министерства за 2026 год, соответствие порядка ведения бюджетного учета единой методологии бюджетного учета, составления, представления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утверждения бюджетной отчетности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E82" w:rsidRDefault="00B5170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2027 года</w:t>
            </w:r>
          </w:p>
        </w:tc>
      </w:tr>
    </w:tbl>
    <w:p w:rsidR="00744E82" w:rsidRDefault="000445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3187065</wp:posOffset>
            </wp:positionH>
            <wp:positionV relativeFrom="page">
              <wp:posOffset>5853430</wp:posOffset>
            </wp:positionV>
            <wp:extent cx="3251200" cy="165608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4E82" w:rsidRDefault="00744E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4E82" w:rsidRDefault="00B517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Минцифры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НСО                                                                                   Петрова Т.И.</w:t>
      </w:r>
    </w:p>
    <w:p w:rsidR="00744E82" w:rsidRDefault="00B5170A">
      <w:pPr>
        <w:pStyle w:val="ConsPlusNonformat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744E82" w:rsidRDefault="00B517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должность)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(подпись)                          (инициалы, фамилия)</w:t>
      </w:r>
    </w:p>
    <w:p w:rsidR="00744E82" w:rsidRDefault="00B5170A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«24» декабря 2025 г.</w:t>
      </w:r>
    </w:p>
    <w:sectPr w:rsidR="00744E82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E82"/>
    <w:rsid w:val="000445CF"/>
    <w:rsid w:val="00744E82"/>
    <w:rsid w:val="00B5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991EE"/>
  <w15:docId w15:val="{CDDE014E-0669-405B-935B-4D897B2B0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1D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CF44D4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1661D5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1661D5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CF44D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8A76-6FAC-49F6-956B-87905582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Гореев Антон Валерьевич</dc:creator>
  <dc:description/>
  <cp:lastModifiedBy>Петрова Татьяна Игоревна</cp:lastModifiedBy>
  <cp:revision>3</cp:revision>
  <cp:lastPrinted>2025-07-02T06:49:00Z</cp:lastPrinted>
  <dcterms:created xsi:type="dcterms:W3CDTF">2025-12-25T09:45:00Z</dcterms:created>
  <dcterms:modified xsi:type="dcterms:W3CDTF">2025-12-25T09:45:00Z</dcterms:modified>
  <dc:language>ru-RU</dc:language>
</cp:coreProperties>
</file>