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Layout w:type="fixed"/>
        <w:tblLook w:val="0000" w:firstRow="0" w:lastRow="0" w:firstColumn="0" w:lastColumn="0" w:noHBand="0" w:noVBand="0"/>
      </w:tblPr>
      <w:tblGrid>
        <w:gridCol w:w="9969"/>
      </w:tblGrid>
      <w:tr w:rsidR="00D34B18" w:rsidRPr="00BB26E3" w:rsidTr="00055A85">
        <w:trPr>
          <w:trHeight w:val="2156"/>
        </w:trPr>
        <w:tc>
          <w:tcPr>
            <w:tcW w:w="9969" w:type="dxa"/>
          </w:tcPr>
          <w:p w:rsidR="00D34B18" w:rsidRPr="00BB26E3" w:rsidRDefault="00D34B18" w:rsidP="00D50022">
            <w:pPr>
              <w:autoSpaceDE w:val="0"/>
              <w:autoSpaceDN w:val="0"/>
              <w:ind w:left="-180" w:right="-366" w:firstLine="180"/>
              <w:jc w:val="center"/>
              <w:rPr>
                <w:sz w:val="28"/>
                <w:szCs w:val="28"/>
                <w:lang w:val="en-US"/>
              </w:rPr>
            </w:pPr>
            <w:r w:rsidRPr="00BB26E3">
              <w:rPr>
                <w:noProof/>
                <w:sz w:val="20"/>
                <w:szCs w:val="28"/>
              </w:rPr>
              <w:drawing>
                <wp:inline distT="0" distB="0" distL="0" distR="0" wp14:anchorId="37BF311C" wp14:editId="3CCBE141">
                  <wp:extent cx="554355" cy="657860"/>
                  <wp:effectExtent l="0" t="0" r="0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65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4B18" w:rsidRPr="00BB26E3" w:rsidRDefault="00D34B18" w:rsidP="00D50022">
            <w:pPr>
              <w:autoSpaceDE w:val="0"/>
              <w:autoSpaceDN w:val="0"/>
              <w:ind w:left="-180" w:right="-366" w:firstLine="180"/>
              <w:jc w:val="center"/>
              <w:rPr>
                <w:szCs w:val="28"/>
                <w:lang w:val="en-US"/>
              </w:rPr>
            </w:pPr>
          </w:p>
          <w:p w:rsidR="00D34B18" w:rsidRPr="00BB26E3" w:rsidRDefault="00D34B18" w:rsidP="00D50022">
            <w:pPr>
              <w:autoSpaceDE w:val="0"/>
              <w:autoSpaceDN w:val="0"/>
              <w:ind w:left="-180" w:right="-366" w:firstLine="180"/>
              <w:jc w:val="center"/>
              <w:rPr>
                <w:b/>
                <w:bCs/>
                <w:sz w:val="26"/>
                <w:szCs w:val="28"/>
              </w:rPr>
            </w:pPr>
            <w:r w:rsidRPr="00BB26E3">
              <w:rPr>
                <w:b/>
                <w:bCs/>
                <w:sz w:val="26"/>
                <w:szCs w:val="28"/>
              </w:rPr>
              <w:t xml:space="preserve">ДЕПАРТАМЕНТ ИНФОРМАТИЗАЦИИ И РАЗВИТИЯ ТЕЛЕКОММУНИКАЦИОННЫХ ТЕХНОЛОГИЙ </w:t>
            </w:r>
          </w:p>
          <w:p w:rsidR="00D34B18" w:rsidRPr="00BB26E3" w:rsidRDefault="00D34B18" w:rsidP="00D50022">
            <w:pPr>
              <w:autoSpaceDE w:val="0"/>
              <w:autoSpaceDN w:val="0"/>
              <w:ind w:left="-180" w:right="-366" w:firstLine="180"/>
              <w:jc w:val="center"/>
              <w:rPr>
                <w:b/>
                <w:bCs/>
                <w:sz w:val="28"/>
                <w:szCs w:val="28"/>
              </w:rPr>
            </w:pPr>
            <w:r w:rsidRPr="00BB26E3">
              <w:rPr>
                <w:b/>
                <w:bCs/>
                <w:sz w:val="26"/>
                <w:szCs w:val="28"/>
              </w:rPr>
              <w:t>НОВОСИБИРСКОЙ ОБЛАСТИ</w:t>
            </w:r>
          </w:p>
          <w:p w:rsidR="00D34B18" w:rsidRPr="00BB26E3" w:rsidRDefault="00D34B18" w:rsidP="00D50022">
            <w:pPr>
              <w:ind w:left="-180" w:right="-366" w:firstLine="180"/>
              <w:jc w:val="center"/>
              <w:rPr>
                <w:b/>
                <w:sz w:val="28"/>
                <w:szCs w:val="20"/>
              </w:rPr>
            </w:pPr>
          </w:p>
        </w:tc>
      </w:tr>
    </w:tbl>
    <w:p w:rsidR="00D34B18" w:rsidRPr="00BB26E3" w:rsidRDefault="00D34B18" w:rsidP="00D34B18">
      <w:pPr>
        <w:ind w:left="-180" w:right="-366" w:firstLine="180"/>
        <w:jc w:val="center"/>
        <w:rPr>
          <w:b/>
          <w:sz w:val="32"/>
          <w:szCs w:val="20"/>
        </w:rPr>
      </w:pPr>
      <w:proofErr w:type="gramStart"/>
      <w:r w:rsidRPr="00BB26E3">
        <w:rPr>
          <w:b/>
          <w:sz w:val="32"/>
          <w:szCs w:val="20"/>
        </w:rPr>
        <w:t>П</w:t>
      </w:r>
      <w:proofErr w:type="gramEnd"/>
      <w:r w:rsidRPr="00BB26E3">
        <w:rPr>
          <w:b/>
          <w:sz w:val="32"/>
          <w:szCs w:val="20"/>
        </w:rPr>
        <w:t xml:space="preserve"> Р И К А З</w:t>
      </w:r>
    </w:p>
    <w:p w:rsidR="00D34B18" w:rsidRPr="00BB26E3" w:rsidRDefault="00D34B18" w:rsidP="00D34B18">
      <w:pPr>
        <w:ind w:left="-180" w:right="-366" w:firstLine="180"/>
        <w:jc w:val="center"/>
        <w:rPr>
          <w:b/>
          <w:sz w:val="32"/>
          <w:szCs w:val="20"/>
        </w:rPr>
      </w:pPr>
    </w:p>
    <w:p w:rsidR="00D34B18" w:rsidRPr="00BB26E3" w:rsidRDefault="0091470E" w:rsidP="00D34B18">
      <w:pPr>
        <w:jc w:val="center"/>
        <w:rPr>
          <w:sz w:val="28"/>
          <w:szCs w:val="20"/>
        </w:rPr>
      </w:pPr>
      <w:r>
        <w:rPr>
          <w:sz w:val="28"/>
          <w:szCs w:val="20"/>
        </w:rPr>
        <w:t>30.12.2016</w:t>
      </w:r>
      <w:r w:rsidR="00D34B18" w:rsidRPr="00BB26E3">
        <w:rPr>
          <w:sz w:val="28"/>
          <w:szCs w:val="20"/>
        </w:rPr>
        <w:t xml:space="preserve">                                                             </w:t>
      </w:r>
      <w:r w:rsidR="00811DEF">
        <w:rPr>
          <w:sz w:val="28"/>
          <w:szCs w:val="20"/>
        </w:rPr>
        <w:t xml:space="preserve">                         </w:t>
      </w:r>
      <w:r w:rsidR="00D34B18" w:rsidRPr="00BB26E3">
        <w:rPr>
          <w:sz w:val="28"/>
          <w:szCs w:val="20"/>
        </w:rPr>
        <w:t xml:space="preserve">№ </w:t>
      </w:r>
      <w:r w:rsidR="0095753A">
        <w:rPr>
          <w:sz w:val="28"/>
          <w:szCs w:val="20"/>
        </w:rPr>
        <w:t>2</w:t>
      </w:r>
      <w:r w:rsidR="00D258D0">
        <w:rPr>
          <w:sz w:val="28"/>
          <w:szCs w:val="20"/>
        </w:rPr>
        <w:t>9</w:t>
      </w:r>
      <w:r>
        <w:rPr>
          <w:sz w:val="28"/>
          <w:szCs w:val="20"/>
        </w:rPr>
        <w:t>0-Д</w:t>
      </w:r>
    </w:p>
    <w:p w:rsidR="00D34B18" w:rsidRDefault="00D34B18" w:rsidP="00D34B18">
      <w:pPr>
        <w:rPr>
          <w:sz w:val="28"/>
          <w:szCs w:val="20"/>
        </w:rPr>
      </w:pPr>
      <w:bookmarkStart w:id="0" w:name="_GoBack"/>
      <w:bookmarkEnd w:id="0"/>
    </w:p>
    <w:p w:rsidR="00521D55" w:rsidRPr="00BB26E3" w:rsidRDefault="00521D55" w:rsidP="00D34B18">
      <w:pPr>
        <w:rPr>
          <w:sz w:val="28"/>
          <w:szCs w:val="20"/>
        </w:rPr>
      </w:pPr>
    </w:p>
    <w:p w:rsidR="0048672D" w:rsidRPr="00EA37B1" w:rsidRDefault="0048672D" w:rsidP="0048672D">
      <w:pPr>
        <w:autoSpaceDE w:val="0"/>
        <w:autoSpaceDN w:val="0"/>
        <w:contextualSpacing/>
        <w:jc w:val="center"/>
        <w:rPr>
          <w:sz w:val="27"/>
          <w:szCs w:val="27"/>
        </w:rPr>
      </w:pPr>
      <w:r w:rsidRPr="00EA37B1">
        <w:rPr>
          <w:bCs/>
          <w:sz w:val="27"/>
          <w:szCs w:val="27"/>
        </w:rPr>
        <w:t xml:space="preserve">Об утверждении </w:t>
      </w:r>
      <w:r w:rsidRPr="00EA37B1">
        <w:rPr>
          <w:sz w:val="27"/>
          <w:szCs w:val="27"/>
        </w:rPr>
        <w:t xml:space="preserve">методических </w:t>
      </w:r>
      <w:hyperlink r:id="rId10" w:history="1">
        <w:r w:rsidRPr="00EA37B1">
          <w:rPr>
            <w:sz w:val="27"/>
            <w:szCs w:val="27"/>
          </w:rPr>
          <w:t>рекомендаций</w:t>
        </w:r>
      </w:hyperlink>
      <w:r w:rsidRPr="00EA37B1">
        <w:rPr>
          <w:sz w:val="27"/>
          <w:szCs w:val="27"/>
        </w:rPr>
        <w:t xml:space="preserve"> </w:t>
      </w:r>
      <w:r w:rsidRPr="00EA37B1">
        <w:rPr>
          <w:bCs/>
          <w:sz w:val="27"/>
          <w:szCs w:val="27"/>
        </w:rPr>
        <w:t>по отнесению закупок</w:t>
      </w:r>
      <w:r w:rsidRPr="00EA37B1">
        <w:rPr>
          <w:sz w:val="27"/>
          <w:szCs w:val="27"/>
        </w:rPr>
        <w:t xml:space="preserve"> товаров, работ и услуг </w:t>
      </w:r>
      <w:r w:rsidRPr="00EA37B1">
        <w:rPr>
          <w:bCs/>
          <w:sz w:val="27"/>
          <w:szCs w:val="27"/>
        </w:rPr>
        <w:t>к</w:t>
      </w:r>
      <w:r w:rsidRPr="00EA37B1">
        <w:rPr>
          <w:sz w:val="27"/>
          <w:szCs w:val="27"/>
        </w:rPr>
        <w:t xml:space="preserve"> сфере информационно-коммуникационных технологий</w:t>
      </w:r>
      <w:r w:rsidR="00521D55">
        <w:rPr>
          <w:sz w:val="27"/>
          <w:szCs w:val="27"/>
        </w:rPr>
        <w:t xml:space="preserve">                            на 2017 год.</w:t>
      </w:r>
    </w:p>
    <w:p w:rsidR="0048672D" w:rsidRPr="00EA37B1" w:rsidRDefault="0048672D" w:rsidP="0048672D">
      <w:pPr>
        <w:autoSpaceDE w:val="0"/>
        <w:autoSpaceDN w:val="0"/>
        <w:adjustRightInd w:val="0"/>
        <w:ind w:firstLine="709"/>
        <w:contextualSpacing/>
        <w:jc w:val="both"/>
        <w:rPr>
          <w:sz w:val="27"/>
          <w:szCs w:val="27"/>
        </w:rPr>
      </w:pPr>
    </w:p>
    <w:p w:rsidR="00D34B18" w:rsidRPr="00EA37B1" w:rsidRDefault="0048672D" w:rsidP="0048672D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proofErr w:type="gramStart"/>
      <w:r w:rsidRPr="00EA37B1">
        <w:rPr>
          <w:sz w:val="27"/>
          <w:szCs w:val="27"/>
        </w:rPr>
        <w:t xml:space="preserve">В соответствии с Постановлением Правительства Российской Федерации от 02.06.2008 № 418 «О Министерстве связи и массовых коммуникаций Российской Федерации», приказом </w:t>
      </w:r>
      <w:r w:rsidR="008159FE" w:rsidRPr="00EA37B1">
        <w:rPr>
          <w:sz w:val="27"/>
          <w:szCs w:val="27"/>
        </w:rPr>
        <w:t>Министерств</w:t>
      </w:r>
      <w:r w:rsidR="008159FE">
        <w:rPr>
          <w:sz w:val="27"/>
          <w:szCs w:val="27"/>
        </w:rPr>
        <w:t>а</w:t>
      </w:r>
      <w:r w:rsidR="008159FE" w:rsidRPr="00EA37B1">
        <w:rPr>
          <w:sz w:val="27"/>
          <w:szCs w:val="27"/>
        </w:rPr>
        <w:t xml:space="preserve"> связи и массовых коммуникаций Российской Федерации</w:t>
      </w:r>
      <w:r w:rsidRPr="00EA37B1">
        <w:rPr>
          <w:sz w:val="27"/>
          <w:szCs w:val="27"/>
        </w:rPr>
        <w:t xml:space="preserve"> от 22.08.2013 № 220 «Об утверждении методических рекомендаций для исполнительных органов государственной власти субъектов Российской Федерации по осуществлению учета и классификации информационных систем и компонентов информационно-телекоммуникационной инфраструктуры, создаваемых и приобретаемых за счет</w:t>
      </w:r>
      <w:proofErr w:type="gramEnd"/>
      <w:r w:rsidRPr="00EA37B1">
        <w:rPr>
          <w:sz w:val="27"/>
          <w:szCs w:val="27"/>
        </w:rPr>
        <w:t xml:space="preserve"> </w:t>
      </w:r>
      <w:proofErr w:type="gramStart"/>
      <w:r w:rsidRPr="00EA37B1">
        <w:rPr>
          <w:sz w:val="27"/>
          <w:szCs w:val="27"/>
        </w:rPr>
        <w:t xml:space="preserve">средств бюджетов субъектов Российской Федерации, а также по составу сведений, размещаемых в системе учета информационных систем», </w:t>
      </w:r>
      <w:r w:rsidR="005B57F5" w:rsidRPr="00EA37B1">
        <w:rPr>
          <w:sz w:val="27"/>
          <w:szCs w:val="27"/>
        </w:rPr>
        <w:t xml:space="preserve">приказом </w:t>
      </w:r>
      <w:r w:rsidR="00296A3F" w:rsidRPr="00AC381D">
        <w:rPr>
          <w:sz w:val="28"/>
          <w:szCs w:val="28"/>
        </w:rPr>
        <w:t>М</w:t>
      </w:r>
      <w:r w:rsidR="00296A3F">
        <w:rPr>
          <w:sz w:val="28"/>
          <w:szCs w:val="28"/>
        </w:rPr>
        <w:t>инистерства финансов</w:t>
      </w:r>
      <w:r w:rsidR="00296A3F" w:rsidRPr="00AC381D">
        <w:rPr>
          <w:sz w:val="28"/>
          <w:szCs w:val="28"/>
        </w:rPr>
        <w:t xml:space="preserve"> Росси</w:t>
      </w:r>
      <w:r w:rsidR="00296A3F">
        <w:rPr>
          <w:sz w:val="28"/>
          <w:szCs w:val="28"/>
        </w:rPr>
        <w:t>йской Федерации</w:t>
      </w:r>
      <w:r w:rsidR="005B57F5" w:rsidRPr="00EA37B1">
        <w:rPr>
          <w:sz w:val="27"/>
          <w:szCs w:val="27"/>
        </w:rPr>
        <w:t xml:space="preserve"> от 01.07.2013 № 65н «Об утверждении Указаний о порядке применения бюджетной классификации Российской Федерации», приказом министерства финансов и налоговой политики Новосибирской области от </w:t>
      </w:r>
      <w:r w:rsidR="00055A85">
        <w:rPr>
          <w:sz w:val="27"/>
          <w:szCs w:val="27"/>
        </w:rPr>
        <w:t>30</w:t>
      </w:r>
      <w:r w:rsidR="005B57F5" w:rsidRPr="00EA37B1">
        <w:rPr>
          <w:sz w:val="27"/>
          <w:szCs w:val="27"/>
        </w:rPr>
        <w:t>.12.201</w:t>
      </w:r>
      <w:r w:rsidR="00055A85">
        <w:rPr>
          <w:sz w:val="27"/>
          <w:szCs w:val="27"/>
        </w:rPr>
        <w:t>6</w:t>
      </w:r>
      <w:r w:rsidR="005B57F5" w:rsidRPr="00EA37B1">
        <w:rPr>
          <w:sz w:val="27"/>
          <w:szCs w:val="27"/>
        </w:rPr>
        <w:t xml:space="preserve"> № </w:t>
      </w:r>
      <w:r w:rsidR="00055A85">
        <w:rPr>
          <w:sz w:val="27"/>
          <w:szCs w:val="27"/>
        </w:rPr>
        <w:t>88</w:t>
      </w:r>
      <w:r w:rsidR="005B57F5" w:rsidRPr="00EA37B1">
        <w:rPr>
          <w:sz w:val="27"/>
          <w:szCs w:val="27"/>
        </w:rPr>
        <w:t>-НПА «</w:t>
      </w:r>
      <w:r w:rsidR="00055A85" w:rsidRPr="00055A85">
        <w:rPr>
          <w:sz w:val="27"/>
          <w:szCs w:val="27"/>
        </w:rPr>
        <w:t>Об утверждении на 2017 год Порядка применения бюджетной классификации Российской Федерации в части, относящейся к</w:t>
      </w:r>
      <w:proofErr w:type="gramEnd"/>
      <w:r w:rsidR="00055A85" w:rsidRPr="00055A85">
        <w:rPr>
          <w:sz w:val="27"/>
          <w:szCs w:val="27"/>
        </w:rPr>
        <w:t xml:space="preserve"> областному бюджету Новосибирской области и бюджету Территориального фонда обязательного медицинского страхования Новосибирской области, и перечней кодов подвидов по видам доходов бюджетов, кодов целевых статей расходов бюджетов, кодов видов источников финансирования дефицита бюджетов</w:t>
      </w:r>
      <w:r w:rsidR="005B57F5" w:rsidRPr="00EA37B1">
        <w:rPr>
          <w:sz w:val="27"/>
          <w:szCs w:val="27"/>
        </w:rPr>
        <w:t>»</w:t>
      </w:r>
      <w:r w:rsidRPr="00EA37B1">
        <w:rPr>
          <w:sz w:val="27"/>
          <w:szCs w:val="27"/>
        </w:rPr>
        <w:t xml:space="preserve"> </w:t>
      </w:r>
      <w:proofErr w:type="gramStart"/>
      <w:r w:rsidR="00D34B18" w:rsidRPr="00EA37B1">
        <w:rPr>
          <w:b/>
          <w:sz w:val="27"/>
          <w:szCs w:val="27"/>
        </w:rPr>
        <w:t>п</w:t>
      </w:r>
      <w:proofErr w:type="gramEnd"/>
      <w:r w:rsidR="00D34B18" w:rsidRPr="00EA37B1">
        <w:rPr>
          <w:b/>
          <w:sz w:val="27"/>
          <w:szCs w:val="27"/>
        </w:rPr>
        <w:t> р и к а з ы в а ю:</w:t>
      </w:r>
      <w:r w:rsidR="00055A85">
        <w:rPr>
          <w:b/>
          <w:sz w:val="27"/>
          <w:szCs w:val="27"/>
        </w:rPr>
        <w:t xml:space="preserve"> </w:t>
      </w:r>
    </w:p>
    <w:p w:rsidR="00D34B18" w:rsidRPr="00EA37B1" w:rsidRDefault="00D34B18" w:rsidP="00D34B18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bookmarkStart w:id="1" w:name="sub_3"/>
      <w:r w:rsidRPr="00EA37B1">
        <w:rPr>
          <w:sz w:val="27"/>
          <w:szCs w:val="27"/>
        </w:rPr>
        <w:t xml:space="preserve">1. Утвердить прилагаемые методические </w:t>
      </w:r>
      <w:hyperlink r:id="rId11" w:history="1">
        <w:r w:rsidRPr="00EA37B1">
          <w:rPr>
            <w:sz w:val="27"/>
            <w:szCs w:val="27"/>
          </w:rPr>
          <w:t>рекомендации</w:t>
        </w:r>
      </w:hyperlink>
      <w:r w:rsidRPr="00EA37B1">
        <w:rPr>
          <w:sz w:val="27"/>
          <w:szCs w:val="27"/>
        </w:rPr>
        <w:t xml:space="preserve"> </w:t>
      </w:r>
      <w:r w:rsidRPr="00EA37B1">
        <w:rPr>
          <w:bCs/>
          <w:sz w:val="27"/>
          <w:szCs w:val="27"/>
        </w:rPr>
        <w:t>по отнесению закупок</w:t>
      </w:r>
      <w:r w:rsidRPr="00EA37B1">
        <w:rPr>
          <w:sz w:val="27"/>
          <w:szCs w:val="27"/>
        </w:rPr>
        <w:t xml:space="preserve"> товаров, работ и услуг </w:t>
      </w:r>
      <w:r w:rsidRPr="00EA37B1">
        <w:rPr>
          <w:bCs/>
          <w:sz w:val="27"/>
          <w:szCs w:val="27"/>
        </w:rPr>
        <w:t>к</w:t>
      </w:r>
      <w:r w:rsidRPr="00EA37B1">
        <w:rPr>
          <w:sz w:val="27"/>
          <w:szCs w:val="27"/>
        </w:rPr>
        <w:t xml:space="preserve"> сфере информационно-коммуникационных технологий </w:t>
      </w:r>
      <w:r w:rsidR="00055A85">
        <w:rPr>
          <w:sz w:val="27"/>
          <w:szCs w:val="27"/>
        </w:rPr>
        <w:t xml:space="preserve">на 2017 год, </w:t>
      </w:r>
      <w:r w:rsidRPr="00EA37B1">
        <w:rPr>
          <w:sz w:val="27"/>
          <w:szCs w:val="27"/>
        </w:rPr>
        <w:t>согласно приложению к настоящему приказу.</w:t>
      </w:r>
    </w:p>
    <w:p w:rsidR="00D34B18" w:rsidRDefault="00D34B18" w:rsidP="00D34B18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EA37B1">
        <w:rPr>
          <w:sz w:val="27"/>
          <w:szCs w:val="27"/>
        </w:rPr>
        <w:t>2.</w:t>
      </w:r>
      <w:bookmarkStart w:id="2" w:name="sub_4"/>
      <w:bookmarkEnd w:id="1"/>
      <w:r w:rsidRPr="00EA37B1">
        <w:rPr>
          <w:sz w:val="27"/>
          <w:szCs w:val="27"/>
        </w:rPr>
        <w:t> </w:t>
      </w:r>
      <w:proofErr w:type="gramStart"/>
      <w:r w:rsidR="0043753D" w:rsidRPr="0043753D">
        <w:rPr>
          <w:sz w:val="27"/>
          <w:szCs w:val="27"/>
        </w:rPr>
        <w:t xml:space="preserve">Оплата договоров на монтаж, обеспечение функционирования и поддержку работоспособности систем, не относящихся к сфере информационно-коммуникационных технологий (пожарной и охранной сигнализации, систем допуска в помещение, видеонаблюдения (в том числе, с использованием удаленных </w:t>
      </w:r>
      <w:r w:rsidR="0043753D" w:rsidRPr="0043753D">
        <w:rPr>
          <w:sz w:val="27"/>
          <w:szCs w:val="27"/>
          <w:lang w:val="en-US"/>
        </w:rPr>
        <w:t>web</w:t>
      </w:r>
      <w:r w:rsidR="0043753D" w:rsidRPr="0043753D">
        <w:rPr>
          <w:sz w:val="27"/>
          <w:szCs w:val="27"/>
        </w:rPr>
        <w:t>-камер), не регулируются настоящим приказом.</w:t>
      </w:r>
      <w:proofErr w:type="gramEnd"/>
    </w:p>
    <w:p w:rsidR="00521D55" w:rsidRPr="00EA37B1" w:rsidRDefault="00521D55" w:rsidP="00D34B18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3. Признать утратившим силу приказ </w:t>
      </w:r>
      <w:r w:rsidRPr="00521D55">
        <w:rPr>
          <w:sz w:val="27"/>
          <w:szCs w:val="27"/>
        </w:rPr>
        <w:t>№ 123-Д от 25.08.2016г. «Об утверждении методических рекомендаций по отнесению закупок товаров, работ и услуг к сфере информационно-коммуникационных технологий»</w:t>
      </w:r>
      <w:r>
        <w:rPr>
          <w:sz w:val="27"/>
          <w:szCs w:val="27"/>
        </w:rPr>
        <w:t>.</w:t>
      </w:r>
    </w:p>
    <w:bookmarkEnd w:id="2"/>
    <w:p w:rsidR="006A765E" w:rsidRDefault="006A765E" w:rsidP="00D34B18">
      <w:pPr>
        <w:jc w:val="both"/>
        <w:rPr>
          <w:sz w:val="27"/>
          <w:szCs w:val="27"/>
        </w:rPr>
      </w:pPr>
    </w:p>
    <w:p w:rsidR="00972201" w:rsidRPr="00EA37B1" w:rsidRDefault="00972201" w:rsidP="00D34B18">
      <w:pPr>
        <w:jc w:val="both"/>
        <w:rPr>
          <w:sz w:val="27"/>
          <w:szCs w:val="27"/>
        </w:rPr>
      </w:pPr>
    </w:p>
    <w:p w:rsidR="00055A85" w:rsidRDefault="00055A85" w:rsidP="00D34B18">
      <w:pPr>
        <w:jc w:val="both"/>
        <w:rPr>
          <w:sz w:val="27"/>
          <w:szCs w:val="27"/>
        </w:rPr>
      </w:pPr>
    </w:p>
    <w:p w:rsidR="00D34B18" w:rsidRPr="00EA37B1" w:rsidRDefault="00D34B18" w:rsidP="00D34B18">
      <w:pPr>
        <w:jc w:val="both"/>
        <w:rPr>
          <w:sz w:val="27"/>
          <w:szCs w:val="27"/>
        </w:rPr>
      </w:pPr>
      <w:r w:rsidRPr="00EA37B1">
        <w:rPr>
          <w:sz w:val="27"/>
          <w:szCs w:val="27"/>
        </w:rPr>
        <w:t>Член Правительства</w:t>
      </w:r>
      <w:r w:rsidR="008159FE" w:rsidRPr="008159FE">
        <w:rPr>
          <w:sz w:val="27"/>
          <w:szCs w:val="27"/>
        </w:rPr>
        <w:t xml:space="preserve"> </w:t>
      </w:r>
      <w:r w:rsidR="008159FE" w:rsidRPr="00EA37B1">
        <w:rPr>
          <w:sz w:val="27"/>
          <w:szCs w:val="27"/>
        </w:rPr>
        <w:t>Новосибирской области-</w:t>
      </w:r>
    </w:p>
    <w:p w:rsidR="006A765E" w:rsidRDefault="00D34B18" w:rsidP="00282A33">
      <w:pPr>
        <w:jc w:val="both"/>
        <w:rPr>
          <w:sz w:val="27"/>
          <w:szCs w:val="27"/>
        </w:rPr>
      </w:pPr>
      <w:r w:rsidRPr="00EA37B1">
        <w:rPr>
          <w:sz w:val="27"/>
          <w:szCs w:val="27"/>
        </w:rPr>
        <w:t xml:space="preserve">руководитель департамента                                                             </w:t>
      </w:r>
      <w:r w:rsidR="00282A33">
        <w:rPr>
          <w:sz w:val="27"/>
          <w:szCs w:val="27"/>
        </w:rPr>
        <w:t xml:space="preserve">    </w:t>
      </w:r>
      <w:r w:rsidRPr="00EA37B1">
        <w:rPr>
          <w:sz w:val="27"/>
          <w:szCs w:val="27"/>
        </w:rPr>
        <w:t>А.В. Дюбанов</w:t>
      </w:r>
      <w:r w:rsidR="006A765E">
        <w:rPr>
          <w:sz w:val="27"/>
          <w:szCs w:val="27"/>
        </w:rPr>
        <w:br w:type="page"/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4795"/>
        <w:gridCol w:w="5270"/>
      </w:tblGrid>
      <w:tr w:rsidR="008043E5" w:rsidRPr="00301D4C" w:rsidTr="004C2DAC">
        <w:tc>
          <w:tcPr>
            <w:tcW w:w="4795" w:type="dxa"/>
            <w:shd w:val="clear" w:color="auto" w:fill="auto"/>
          </w:tcPr>
          <w:p w:rsidR="008043E5" w:rsidRPr="00301D4C" w:rsidRDefault="008043E5" w:rsidP="004C2DAC">
            <w:pPr>
              <w:pStyle w:val="Style5"/>
              <w:widowControl/>
              <w:rPr>
                <w:rStyle w:val="FontStyle28"/>
              </w:rPr>
            </w:pPr>
          </w:p>
        </w:tc>
        <w:tc>
          <w:tcPr>
            <w:tcW w:w="5270" w:type="dxa"/>
            <w:shd w:val="clear" w:color="auto" w:fill="auto"/>
          </w:tcPr>
          <w:p w:rsidR="008043E5" w:rsidRPr="00301D4C" w:rsidRDefault="008043E5" w:rsidP="004C2DAC">
            <w:pPr>
              <w:pStyle w:val="af1"/>
              <w:jc w:val="center"/>
              <w:rPr>
                <w:rStyle w:val="FontStyle28"/>
              </w:rPr>
            </w:pPr>
            <w:r w:rsidRPr="00301D4C">
              <w:rPr>
                <w:rStyle w:val="FontStyle28"/>
              </w:rPr>
              <w:t>Утвержден</w:t>
            </w:r>
            <w:r>
              <w:rPr>
                <w:rStyle w:val="FontStyle28"/>
              </w:rPr>
              <w:t>ы</w:t>
            </w:r>
          </w:p>
          <w:p w:rsidR="008043E5" w:rsidRPr="00301D4C" w:rsidRDefault="008043E5" w:rsidP="004C2DAC">
            <w:pPr>
              <w:pStyle w:val="af1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приказом</w:t>
            </w:r>
            <w:r w:rsidRPr="00301D4C">
              <w:rPr>
                <w:rStyle w:val="FontStyle28"/>
              </w:rPr>
              <w:t xml:space="preserve"> </w:t>
            </w:r>
            <w:r>
              <w:rPr>
                <w:rStyle w:val="FontStyle28"/>
              </w:rPr>
              <w:t xml:space="preserve">руководителя департамента информатизации и развития телекоммуникационных технологий </w:t>
            </w:r>
          </w:p>
          <w:p w:rsidR="008043E5" w:rsidRPr="00301D4C" w:rsidRDefault="008043E5" w:rsidP="004C2DAC">
            <w:pPr>
              <w:pStyle w:val="af1"/>
              <w:jc w:val="center"/>
              <w:rPr>
                <w:rStyle w:val="FontStyle28"/>
              </w:rPr>
            </w:pPr>
            <w:r w:rsidRPr="00301D4C">
              <w:rPr>
                <w:rStyle w:val="FontStyle28"/>
              </w:rPr>
              <w:t>Новосибирской области</w:t>
            </w:r>
          </w:p>
          <w:p w:rsidR="008043E5" w:rsidRPr="00301D4C" w:rsidRDefault="008043E5" w:rsidP="004C2DAC">
            <w:pPr>
              <w:pStyle w:val="af1"/>
              <w:jc w:val="center"/>
              <w:rPr>
                <w:rStyle w:val="FontStyle28"/>
              </w:rPr>
            </w:pPr>
            <w:r w:rsidRPr="00301D4C">
              <w:rPr>
                <w:rStyle w:val="FontStyle28"/>
              </w:rPr>
              <w:t>от _____________ № _________</w:t>
            </w:r>
          </w:p>
        </w:tc>
      </w:tr>
    </w:tbl>
    <w:p w:rsidR="008043E5" w:rsidRDefault="008043E5" w:rsidP="008043E5">
      <w:pPr>
        <w:rPr>
          <w:sz w:val="28"/>
          <w:szCs w:val="28"/>
        </w:rPr>
      </w:pPr>
    </w:p>
    <w:p w:rsidR="008043E5" w:rsidRPr="00121D03" w:rsidRDefault="008043E5" w:rsidP="008043E5">
      <w:pPr>
        <w:rPr>
          <w:sz w:val="28"/>
          <w:szCs w:val="28"/>
        </w:rPr>
      </w:pPr>
    </w:p>
    <w:p w:rsidR="008043E5" w:rsidRPr="00F02A10" w:rsidRDefault="008043E5" w:rsidP="008043E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21D03">
        <w:rPr>
          <w:sz w:val="28"/>
          <w:szCs w:val="28"/>
        </w:rPr>
        <w:t xml:space="preserve">Методические </w:t>
      </w:r>
      <w:r>
        <w:rPr>
          <w:sz w:val="28"/>
          <w:szCs w:val="28"/>
        </w:rPr>
        <w:t>р</w:t>
      </w:r>
      <w:r w:rsidRPr="00121D03">
        <w:rPr>
          <w:sz w:val="28"/>
          <w:szCs w:val="28"/>
        </w:rPr>
        <w:t>екомендации</w:t>
      </w:r>
    </w:p>
    <w:p w:rsidR="008043E5" w:rsidRPr="00121D03" w:rsidRDefault="008043E5" w:rsidP="008043E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21D03">
        <w:rPr>
          <w:sz w:val="28"/>
          <w:szCs w:val="28"/>
        </w:rPr>
        <w:t xml:space="preserve"> </w:t>
      </w:r>
      <w:r w:rsidRPr="00121D03">
        <w:rPr>
          <w:bCs/>
          <w:sz w:val="28"/>
          <w:szCs w:val="28"/>
        </w:rPr>
        <w:t>по отнесению закупок</w:t>
      </w:r>
      <w:r w:rsidRPr="00121D03">
        <w:rPr>
          <w:sz w:val="28"/>
          <w:szCs w:val="28"/>
        </w:rPr>
        <w:t xml:space="preserve"> товаров, работ и услуг </w:t>
      </w:r>
      <w:r w:rsidRPr="00121D03">
        <w:rPr>
          <w:bCs/>
          <w:sz w:val="28"/>
          <w:szCs w:val="28"/>
        </w:rPr>
        <w:t>к</w:t>
      </w:r>
      <w:r w:rsidRPr="00121D03">
        <w:rPr>
          <w:sz w:val="28"/>
          <w:szCs w:val="28"/>
        </w:rPr>
        <w:t xml:space="preserve"> сфере информационно-</w:t>
      </w:r>
    </w:p>
    <w:p w:rsidR="008043E5" w:rsidRPr="00121D03" w:rsidRDefault="008043E5" w:rsidP="008043E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21D03">
        <w:rPr>
          <w:sz w:val="28"/>
          <w:szCs w:val="28"/>
        </w:rPr>
        <w:t>коммуникационных технологий</w:t>
      </w:r>
    </w:p>
    <w:p w:rsidR="008043E5" w:rsidRPr="00E11D92" w:rsidRDefault="008043E5" w:rsidP="008043E5">
      <w:pPr>
        <w:autoSpaceDE w:val="0"/>
        <w:autoSpaceDN w:val="0"/>
        <w:adjustRightInd w:val="0"/>
        <w:jc w:val="center"/>
        <w:outlineLvl w:val="0"/>
        <w:rPr>
          <w:color w:val="FF0000"/>
          <w:sz w:val="28"/>
          <w:szCs w:val="28"/>
        </w:rPr>
      </w:pPr>
    </w:p>
    <w:p w:rsidR="008043E5" w:rsidRPr="004C2B9A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C2B9A">
        <w:rPr>
          <w:sz w:val="28"/>
          <w:szCs w:val="28"/>
        </w:rPr>
        <w:t xml:space="preserve">Настоящие Методические рекомендации разработаны в целях реализации </w:t>
      </w:r>
      <w:r w:rsidRPr="00AC381D">
        <w:rPr>
          <w:sz w:val="28"/>
          <w:szCs w:val="28"/>
        </w:rPr>
        <w:t>приказом М</w:t>
      </w:r>
      <w:r>
        <w:rPr>
          <w:sz w:val="28"/>
          <w:szCs w:val="28"/>
        </w:rPr>
        <w:t>инистерства финансов</w:t>
      </w:r>
      <w:r w:rsidRPr="00AC381D">
        <w:rPr>
          <w:sz w:val="28"/>
          <w:szCs w:val="28"/>
        </w:rPr>
        <w:t xml:space="preserve"> Росси</w:t>
      </w:r>
      <w:r>
        <w:rPr>
          <w:sz w:val="28"/>
          <w:szCs w:val="28"/>
        </w:rPr>
        <w:t>йской Федерации</w:t>
      </w:r>
      <w:r w:rsidRPr="00AC381D">
        <w:rPr>
          <w:sz w:val="28"/>
          <w:szCs w:val="28"/>
        </w:rPr>
        <w:t xml:space="preserve"> от 01.07.2013 № 65н «Об утверждении Указаний о порядке применения бюджетной классификации Российской Федерации», приказа министерства финансов и налоговой политики Новосибирской области от </w:t>
      </w:r>
      <w:r w:rsidR="00055A85">
        <w:rPr>
          <w:sz w:val="28"/>
          <w:szCs w:val="28"/>
        </w:rPr>
        <w:t>30</w:t>
      </w:r>
      <w:r w:rsidRPr="00AC381D">
        <w:rPr>
          <w:sz w:val="28"/>
          <w:szCs w:val="28"/>
        </w:rPr>
        <w:t xml:space="preserve">.12.201 № </w:t>
      </w:r>
      <w:r w:rsidR="00055A85">
        <w:rPr>
          <w:sz w:val="28"/>
          <w:szCs w:val="28"/>
        </w:rPr>
        <w:t>88</w:t>
      </w:r>
      <w:r w:rsidRPr="00AC381D">
        <w:rPr>
          <w:sz w:val="28"/>
          <w:szCs w:val="28"/>
        </w:rPr>
        <w:t>-НПА «</w:t>
      </w:r>
      <w:r w:rsidR="00055A85" w:rsidRPr="00055A85">
        <w:rPr>
          <w:sz w:val="28"/>
          <w:szCs w:val="28"/>
        </w:rPr>
        <w:t>Об утверждении на 2017 год Порядка применения бюджетной классификации Российской Федерации в части, относящейся к областному бюджету Новосибирской области и бюджету Территориального фонда обязательного</w:t>
      </w:r>
      <w:proofErr w:type="gramEnd"/>
      <w:r w:rsidR="00055A85" w:rsidRPr="00055A85">
        <w:rPr>
          <w:sz w:val="28"/>
          <w:szCs w:val="28"/>
        </w:rPr>
        <w:t xml:space="preserve"> медицинского страхования Новосибирской области, и перечней кодов подвидов по видам доходов бюджетов, кодов целевых статей расходов бюджетов, кодов видов источников финансирования дефицита бюджетов</w:t>
      </w:r>
      <w:r w:rsidRPr="00AC381D">
        <w:rPr>
          <w:sz w:val="28"/>
          <w:szCs w:val="28"/>
        </w:rPr>
        <w:t>»</w:t>
      </w:r>
      <w:r>
        <w:rPr>
          <w:sz w:val="28"/>
          <w:szCs w:val="28"/>
        </w:rPr>
        <w:t xml:space="preserve"> с целью определения </w:t>
      </w:r>
      <w:r w:rsidRPr="00284E4E">
        <w:rPr>
          <w:color w:val="333333"/>
          <w:sz w:val="28"/>
          <w:szCs w:val="28"/>
        </w:rPr>
        <w:t>направлений расходования бюджетных средств по видам и типам затрат, за счет которых осуществляются расходы на проведение мероприятий по информатизации</w:t>
      </w:r>
      <w:r w:rsidRPr="00AC381D">
        <w:rPr>
          <w:sz w:val="28"/>
          <w:szCs w:val="28"/>
        </w:rPr>
        <w:t>.</w:t>
      </w:r>
      <w:r w:rsidR="00055A85">
        <w:rPr>
          <w:sz w:val="28"/>
          <w:szCs w:val="28"/>
        </w:rPr>
        <w:t xml:space="preserve"> 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К закупкам товаров, работ, услуг в сфере информационно-коммуникационных технологий</w:t>
      </w:r>
      <w:r>
        <w:rPr>
          <w:sz w:val="28"/>
          <w:szCs w:val="28"/>
        </w:rPr>
        <w:t xml:space="preserve"> (т</w:t>
      </w:r>
      <w:r w:rsidRPr="00847D40">
        <w:rPr>
          <w:sz w:val="28"/>
          <w:szCs w:val="28"/>
        </w:rPr>
        <w:t>ехнологии, предназначенные для совместной реализации информационных и коммуникационных процессов</w:t>
      </w:r>
      <w:r>
        <w:rPr>
          <w:sz w:val="28"/>
          <w:szCs w:val="28"/>
        </w:rPr>
        <w:t>)</w:t>
      </w:r>
      <w:r w:rsidRPr="00121D03">
        <w:rPr>
          <w:sz w:val="28"/>
          <w:szCs w:val="28"/>
        </w:rPr>
        <w:t xml:space="preserve"> (далее – ИКТ) следует относить закупки товаров, работ, услуг по следующим направлениям: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 xml:space="preserve">1) проектирование прикладных систем и </w:t>
      </w:r>
      <w:proofErr w:type="gramStart"/>
      <w:r w:rsidRPr="00121D03">
        <w:rPr>
          <w:sz w:val="28"/>
          <w:szCs w:val="28"/>
        </w:rPr>
        <w:t>ИКТ-инфраструктуры</w:t>
      </w:r>
      <w:proofErr w:type="gramEnd"/>
      <w:r w:rsidRPr="00121D03">
        <w:rPr>
          <w:sz w:val="28"/>
          <w:szCs w:val="28"/>
        </w:rPr>
        <w:t>, в том числе: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121D03">
        <w:rPr>
          <w:sz w:val="28"/>
          <w:szCs w:val="28"/>
        </w:rPr>
        <w:t>разработка технической документации;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121D03">
        <w:rPr>
          <w:sz w:val="28"/>
          <w:szCs w:val="28"/>
        </w:rPr>
        <w:t>разработка прочих документов</w:t>
      </w:r>
      <w:r>
        <w:rPr>
          <w:sz w:val="28"/>
          <w:szCs w:val="28"/>
        </w:rPr>
        <w:t>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121D03">
        <w:rPr>
          <w:sz w:val="28"/>
          <w:szCs w:val="28"/>
        </w:rPr>
        <w:t xml:space="preserve">разработка (доработка) программного обеспечения (приобретение исключительных прав): 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- разработка специализированного программного обеспечения прикладных систем;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- доработка специализированного программного обеспечения прикладных систем;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121D03">
        <w:rPr>
          <w:sz w:val="28"/>
          <w:szCs w:val="28"/>
        </w:rPr>
        <w:t>приобретение исключительных прав на программное обеспечение;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 xml:space="preserve">3) приобретение оборудования, в том числе с предустановленным программным обеспечением (включая расходы на приобретение (создание) </w:t>
      </w:r>
      <w:r w:rsidRPr="00121D03">
        <w:rPr>
          <w:sz w:val="28"/>
          <w:szCs w:val="28"/>
        </w:rPr>
        <w:lastRenderedPageBreak/>
        <w:t xml:space="preserve">объектов, являющихся средствами технического обеспечения, необходимого для функционирования информационных систем и компонентов </w:t>
      </w:r>
      <w:proofErr w:type="gramStart"/>
      <w:r w:rsidRPr="00121D03">
        <w:rPr>
          <w:sz w:val="28"/>
          <w:szCs w:val="28"/>
        </w:rPr>
        <w:t>ИКТ-инфраструктуры</w:t>
      </w:r>
      <w:proofErr w:type="gramEnd"/>
      <w:r w:rsidRPr="00121D03">
        <w:rPr>
          <w:sz w:val="28"/>
          <w:szCs w:val="28"/>
        </w:rPr>
        <w:t>), в том числе: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 xml:space="preserve">- технических средств, являющихся средствами технического обеспечения, необходимого для функционирования информационных систем и компонентов </w:t>
      </w:r>
      <w:proofErr w:type="gramStart"/>
      <w:r w:rsidRPr="00121D03">
        <w:rPr>
          <w:sz w:val="28"/>
          <w:szCs w:val="28"/>
        </w:rPr>
        <w:t>ИКТ-инфраструктуры</w:t>
      </w:r>
      <w:proofErr w:type="gramEnd"/>
      <w:r w:rsidRPr="00121D03">
        <w:rPr>
          <w:sz w:val="28"/>
          <w:szCs w:val="28"/>
        </w:rPr>
        <w:t xml:space="preserve"> (серверно</w:t>
      </w:r>
      <w:r>
        <w:rPr>
          <w:sz w:val="28"/>
          <w:szCs w:val="28"/>
        </w:rPr>
        <w:t>е</w:t>
      </w:r>
      <w:r w:rsidRPr="00121D03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>е</w:t>
      </w:r>
      <w:r w:rsidRPr="00121D03">
        <w:rPr>
          <w:sz w:val="28"/>
          <w:szCs w:val="28"/>
        </w:rPr>
        <w:t xml:space="preserve"> и оборудовани</w:t>
      </w:r>
      <w:r>
        <w:rPr>
          <w:sz w:val="28"/>
          <w:szCs w:val="28"/>
        </w:rPr>
        <w:t>е</w:t>
      </w:r>
      <w:r w:rsidRPr="00121D03">
        <w:rPr>
          <w:sz w:val="28"/>
          <w:szCs w:val="28"/>
        </w:rPr>
        <w:t xml:space="preserve"> центров обработки данных, транспортно-коммуникационно</w:t>
      </w:r>
      <w:r>
        <w:rPr>
          <w:sz w:val="28"/>
          <w:szCs w:val="28"/>
        </w:rPr>
        <w:t>е</w:t>
      </w:r>
      <w:r w:rsidRPr="00121D03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>е</w:t>
      </w:r>
      <w:r w:rsidRPr="00121D03">
        <w:rPr>
          <w:sz w:val="28"/>
          <w:szCs w:val="28"/>
        </w:rPr>
        <w:t>, оборудовани</w:t>
      </w:r>
      <w:r>
        <w:rPr>
          <w:sz w:val="28"/>
          <w:szCs w:val="28"/>
        </w:rPr>
        <w:t>е</w:t>
      </w:r>
      <w:r w:rsidRPr="00121D03">
        <w:rPr>
          <w:sz w:val="28"/>
          <w:szCs w:val="28"/>
        </w:rPr>
        <w:t xml:space="preserve"> рабочих станций, периферийно</w:t>
      </w:r>
      <w:r>
        <w:rPr>
          <w:sz w:val="28"/>
          <w:szCs w:val="28"/>
        </w:rPr>
        <w:t>е</w:t>
      </w:r>
      <w:r w:rsidRPr="00121D03">
        <w:rPr>
          <w:sz w:val="28"/>
          <w:szCs w:val="28"/>
        </w:rPr>
        <w:t xml:space="preserve"> и специализированно</w:t>
      </w:r>
      <w:r>
        <w:rPr>
          <w:sz w:val="28"/>
          <w:szCs w:val="28"/>
        </w:rPr>
        <w:t>е</w:t>
      </w:r>
      <w:r w:rsidRPr="00121D03">
        <w:rPr>
          <w:sz w:val="28"/>
          <w:szCs w:val="28"/>
        </w:rPr>
        <w:t xml:space="preserve"> оборудовани</w:t>
      </w:r>
      <w:r>
        <w:rPr>
          <w:sz w:val="28"/>
          <w:szCs w:val="28"/>
        </w:rPr>
        <w:t>е</w:t>
      </w:r>
      <w:r w:rsidRPr="00121D03">
        <w:rPr>
          <w:sz w:val="28"/>
          <w:szCs w:val="28"/>
        </w:rPr>
        <w:t>, используемо</w:t>
      </w:r>
      <w:r>
        <w:rPr>
          <w:sz w:val="28"/>
          <w:szCs w:val="28"/>
        </w:rPr>
        <w:t>е</w:t>
      </w:r>
      <w:r w:rsidRPr="00121D03">
        <w:rPr>
          <w:sz w:val="28"/>
          <w:szCs w:val="28"/>
        </w:rPr>
        <w:t xml:space="preserve"> вне состава рабочих станций (сетевые принтеры и средства оперативной полиграфии, сетевые сканеры, в </w:t>
      </w:r>
      <w:proofErr w:type="spellStart"/>
      <w:r w:rsidRPr="00121D03">
        <w:rPr>
          <w:sz w:val="28"/>
          <w:szCs w:val="28"/>
        </w:rPr>
        <w:t>т.ч</w:t>
      </w:r>
      <w:proofErr w:type="spellEnd"/>
      <w:r w:rsidRPr="00121D03">
        <w:rPr>
          <w:sz w:val="28"/>
          <w:szCs w:val="28"/>
        </w:rPr>
        <w:t>. специализированные));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- сре</w:t>
      </w:r>
      <w:proofErr w:type="gramStart"/>
      <w:r w:rsidRPr="00121D03">
        <w:rPr>
          <w:sz w:val="28"/>
          <w:szCs w:val="28"/>
        </w:rPr>
        <w:t>дств св</w:t>
      </w:r>
      <w:proofErr w:type="gramEnd"/>
      <w:r w:rsidRPr="00121D03">
        <w:rPr>
          <w:sz w:val="28"/>
          <w:szCs w:val="28"/>
        </w:rPr>
        <w:t>язи (телефонных аппаратов, в том числе сотовых телефонных аппаратов, раций, радиостанций и т.п.);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21D03">
        <w:rPr>
          <w:sz w:val="28"/>
          <w:szCs w:val="28"/>
        </w:rPr>
        <w:t>- оргтехники (в том числе, автоматизированных рабочих мест, принтеров, сканеров, многофункциональных устройств (копировально-множительной техники, факсов);</w:t>
      </w:r>
      <w:proofErr w:type="gramEnd"/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121D03">
        <w:rPr>
          <w:sz w:val="28"/>
          <w:szCs w:val="28"/>
        </w:rPr>
        <w:t>источников (агрегатов) бесперебойного питания;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- средств мониторинга трафика, балансировки нагрузки, средств интеллектуального управления телекоммуникационными сетями, средств космической связи;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- автоматических телефонных станций, средств IP-телефонии (абонентское оборудование (модемы, сетевые карты, IP-телефоны и т.п.), прочее телекоммуникационное оборудование);</w:t>
      </w:r>
    </w:p>
    <w:p w:rsidR="008043E5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121D03">
        <w:rPr>
          <w:sz w:val="28"/>
          <w:szCs w:val="28"/>
        </w:rPr>
        <w:t>услуг</w:t>
      </w:r>
      <w:r>
        <w:rPr>
          <w:sz w:val="28"/>
          <w:szCs w:val="28"/>
        </w:rPr>
        <w:t>и</w:t>
      </w:r>
      <w:r w:rsidRPr="00121D03">
        <w:rPr>
          <w:sz w:val="28"/>
          <w:szCs w:val="28"/>
        </w:rPr>
        <w:t xml:space="preserve"> по доставке и складированию оборудования, не включая расходы по закупке запасных инструментов и принадлежностей (комплектующих);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кондиционеры и прочее оборудование.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4)</w:t>
      </w:r>
      <w:r>
        <w:rPr>
          <w:sz w:val="28"/>
          <w:szCs w:val="28"/>
        </w:rPr>
        <w:t> </w:t>
      </w:r>
      <w:r w:rsidRPr="00121D03">
        <w:rPr>
          <w:sz w:val="28"/>
          <w:szCs w:val="28"/>
        </w:rPr>
        <w:t>монтажные и пусконаладочные, инсталляционные работы</w:t>
      </w:r>
      <w:r>
        <w:rPr>
          <w:sz w:val="28"/>
          <w:szCs w:val="28"/>
        </w:rPr>
        <w:t xml:space="preserve"> в сфере ИКТ</w:t>
      </w:r>
      <w:r w:rsidRPr="00121D03">
        <w:rPr>
          <w:sz w:val="28"/>
          <w:szCs w:val="28"/>
        </w:rPr>
        <w:t>:</w:t>
      </w:r>
    </w:p>
    <w:p w:rsidR="008043E5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50034F">
        <w:rPr>
          <w:sz w:val="28"/>
          <w:szCs w:val="28"/>
        </w:rPr>
        <w:t>строительство и монтаж наружных сетей связи и оборудования линейных сооружений связи</w:t>
      </w:r>
      <w:r>
        <w:rPr>
          <w:sz w:val="28"/>
          <w:szCs w:val="28"/>
        </w:rPr>
        <w:t>;</w:t>
      </w:r>
      <w:r w:rsidRPr="0050034F">
        <w:rPr>
          <w:sz w:val="28"/>
          <w:szCs w:val="28"/>
        </w:rPr>
        <w:t xml:space="preserve"> </w:t>
      </w:r>
    </w:p>
    <w:p w:rsidR="008043E5" w:rsidRPr="00F56D06" w:rsidRDefault="008043E5" w:rsidP="008043E5">
      <w:pPr>
        <w:ind w:firstLine="709"/>
        <w:rPr>
          <w:sz w:val="28"/>
          <w:szCs w:val="28"/>
          <w:lang w:eastAsia="en-US"/>
        </w:rPr>
      </w:pPr>
      <w:r w:rsidRPr="00F56D06">
        <w:rPr>
          <w:sz w:val="28"/>
          <w:szCs w:val="28"/>
        </w:rPr>
        <w:t xml:space="preserve">- </w:t>
      </w:r>
      <w:r>
        <w:rPr>
          <w:sz w:val="28"/>
          <w:szCs w:val="28"/>
          <w:lang w:eastAsia="en-US"/>
        </w:rPr>
        <w:t>с</w:t>
      </w:r>
      <w:r w:rsidRPr="00F56D06">
        <w:rPr>
          <w:sz w:val="28"/>
          <w:szCs w:val="28"/>
          <w:lang w:eastAsia="en-US"/>
        </w:rPr>
        <w:t xml:space="preserve">троительство </w:t>
      </w:r>
      <w:r>
        <w:rPr>
          <w:sz w:val="28"/>
          <w:szCs w:val="28"/>
          <w:lang w:eastAsia="en-US"/>
        </w:rPr>
        <w:t>в</w:t>
      </w:r>
      <w:r w:rsidRPr="00F56D06">
        <w:rPr>
          <w:sz w:val="28"/>
          <w:szCs w:val="28"/>
          <w:lang w:eastAsia="en-US"/>
        </w:rPr>
        <w:t xml:space="preserve">олоконно-оптических </w:t>
      </w:r>
      <w:r>
        <w:rPr>
          <w:sz w:val="28"/>
          <w:szCs w:val="28"/>
          <w:lang w:eastAsia="en-US"/>
        </w:rPr>
        <w:t>л</w:t>
      </w:r>
      <w:r w:rsidRPr="00F56D06">
        <w:rPr>
          <w:sz w:val="28"/>
          <w:szCs w:val="28"/>
          <w:lang w:eastAsia="en-US"/>
        </w:rPr>
        <w:t xml:space="preserve">иний </w:t>
      </w:r>
      <w:r>
        <w:rPr>
          <w:sz w:val="28"/>
          <w:szCs w:val="28"/>
          <w:lang w:eastAsia="en-US"/>
        </w:rPr>
        <w:t>с</w:t>
      </w:r>
      <w:r w:rsidRPr="00F56D06">
        <w:rPr>
          <w:sz w:val="28"/>
          <w:szCs w:val="28"/>
          <w:lang w:eastAsia="en-US"/>
        </w:rPr>
        <w:t xml:space="preserve">вязи и </w:t>
      </w:r>
      <w:r>
        <w:rPr>
          <w:sz w:val="28"/>
          <w:szCs w:val="28"/>
          <w:lang w:eastAsia="en-US"/>
        </w:rPr>
        <w:t>л</w:t>
      </w:r>
      <w:r w:rsidRPr="00F56D06">
        <w:rPr>
          <w:sz w:val="28"/>
          <w:szCs w:val="28"/>
          <w:lang w:eastAsia="en-US"/>
        </w:rPr>
        <w:t>инейно-</w:t>
      </w:r>
      <w:r>
        <w:rPr>
          <w:sz w:val="28"/>
          <w:szCs w:val="28"/>
          <w:lang w:eastAsia="en-US"/>
        </w:rPr>
        <w:t>к</w:t>
      </w:r>
      <w:r w:rsidRPr="00F56D06">
        <w:rPr>
          <w:sz w:val="28"/>
          <w:szCs w:val="28"/>
          <w:lang w:eastAsia="en-US"/>
        </w:rPr>
        <w:t xml:space="preserve">абельных </w:t>
      </w:r>
      <w:r>
        <w:rPr>
          <w:sz w:val="28"/>
          <w:szCs w:val="28"/>
          <w:lang w:eastAsia="en-US"/>
        </w:rPr>
        <w:t>с</w:t>
      </w:r>
      <w:r w:rsidRPr="00F56D06">
        <w:rPr>
          <w:sz w:val="28"/>
          <w:szCs w:val="28"/>
          <w:lang w:eastAsia="en-US"/>
        </w:rPr>
        <w:t>истем</w:t>
      </w:r>
      <w:r>
        <w:rPr>
          <w:sz w:val="28"/>
          <w:szCs w:val="28"/>
          <w:lang w:eastAsia="en-US"/>
        </w:rPr>
        <w:t>;</w:t>
      </w:r>
    </w:p>
    <w:p w:rsidR="008043E5" w:rsidRPr="0050034F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50034F">
        <w:rPr>
          <w:sz w:val="28"/>
          <w:szCs w:val="28"/>
        </w:rPr>
        <w:t>прокладка кабелей связи в грунт, канализацию, в коллекторах и тоннелях, подвеска кабелей</w:t>
      </w:r>
      <w:r>
        <w:rPr>
          <w:sz w:val="28"/>
          <w:szCs w:val="28"/>
        </w:rPr>
        <w:t>;</w:t>
      </w:r>
    </w:p>
    <w:p w:rsidR="008043E5" w:rsidRPr="00F02A10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50034F">
        <w:rPr>
          <w:sz w:val="28"/>
          <w:szCs w:val="28"/>
        </w:rPr>
        <w:t xml:space="preserve">монтаж и подключение оборудования внешнего, внутреннего и </w:t>
      </w:r>
      <w:r w:rsidRPr="00F02A10">
        <w:rPr>
          <w:sz w:val="28"/>
          <w:szCs w:val="28"/>
        </w:rPr>
        <w:t>бесперебойного электроснабжения;</w:t>
      </w:r>
    </w:p>
    <w:p w:rsidR="008043E5" w:rsidRPr="00F02A10" w:rsidRDefault="008043E5" w:rsidP="008043E5">
      <w:pPr>
        <w:ind w:firstLine="709"/>
        <w:jc w:val="both"/>
        <w:rPr>
          <w:sz w:val="28"/>
          <w:szCs w:val="28"/>
        </w:rPr>
      </w:pPr>
      <w:r w:rsidRPr="00F02A10">
        <w:rPr>
          <w:sz w:val="28"/>
          <w:szCs w:val="28"/>
        </w:rPr>
        <w:t>- монтаж станционных сооружений;</w:t>
      </w:r>
    </w:p>
    <w:p w:rsidR="008043E5" w:rsidRPr="00F02A10" w:rsidRDefault="008043E5" w:rsidP="008043E5">
      <w:pPr>
        <w:ind w:firstLine="709"/>
        <w:jc w:val="both"/>
        <w:rPr>
          <w:sz w:val="28"/>
          <w:szCs w:val="28"/>
        </w:rPr>
      </w:pPr>
      <w:r w:rsidRPr="00F02A10">
        <w:rPr>
          <w:sz w:val="28"/>
          <w:szCs w:val="28"/>
        </w:rPr>
        <w:t>- монтаж систем кондиционирования;</w:t>
      </w:r>
    </w:p>
    <w:p w:rsidR="008043E5" w:rsidRPr="00F02A10" w:rsidRDefault="008043E5" w:rsidP="008043E5">
      <w:pPr>
        <w:ind w:firstLine="709"/>
        <w:jc w:val="both"/>
        <w:rPr>
          <w:sz w:val="28"/>
          <w:szCs w:val="28"/>
        </w:rPr>
      </w:pPr>
      <w:r w:rsidRPr="00F02A10">
        <w:rPr>
          <w:sz w:val="28"/>
          <w:szCs w:val="28"/>
        </w:rPr>
        <w:t>- монтаж систем вентиляции;</w:t>
      </w:r>
    </w:p>
    <w:p w:rsidR="008043E5" w:rsidRPr="00F02A10" w:rsidRDefault="008043E5" w:rsidP="008043E5">
      <w:pPr>
        <w:ind w:firstLine="709"/>
        <w:jc w:val="both"/>
        <w:rPr>
          <w:sz w:val="28"/>
          <w:szCs w:val="28"/>
        </w:rPr>
      </w:pPr>
      <w:r w:rsidRPr="00F02A10">
        <w:rPr>
          <w:sz w:val="28"/>
          <w:szCs w:val="28"/>
        </w:rPr>
        <w:t>- монтаж структурированных кабельных сетей (СКС) и локально-вычислительных сетей (ЛВС) (в том числе беспроводных);</w:t>
      </w:r>
    </w:p>
    <w:p w:rsidR="008043E5" w:rsidRPr="00F02A10" w:rsidRDefault="008043E5" w:rsidP="008043E5">
      <w:pPr>
        <w:ind w:firstLine="709"/>
        <w:jc w:val="both"/>
        <w:rPr>
          <w:sz w:val="28"/>
          <w:szCs w:val="28"/>
        </w:rPr>
      </w:pPr>
      <w:r w:rsidRPr="00F02A10">
        <w:rPr>
          <w:sz w:val="28"/>
          <w:szCs w:val="28"/>
        </w:rPr>
        <w:t>- монтаж узлов связи (шкафов, телекоммуникационных стоек, выносных узлов);</w:t>
      </w:r>
    </w:p>
    <w:p w:rsidR="008043E5" w:rsidRPr="00F02A10" w:rsidRDefault="008043E5" w:rsidP="008043E5">
      <w:pPr>
        <w:ind w:firstLine="709"/>
        <w:jc w:val="both"/>
        <w:rPr>
          <w:sz w:val="28"/>
          <w:szCs w:val="28"/>
        </w:rPr>
      </w:pPr>
      <w:r w:rsidRPr="00F02A10">
        <w:rPr>
          <w:sz w:val="28"/>
          <w:szCs w:val="28"/>
        </w:rPr>
        <w:lastRenderedPageBreak/>
        <w:t>- установка и настройка телекоммуникационного оборудования);</w:t>
      </w:r>
    </w:p>
    <w:p w:rsidR="008043E5" w:rsidRPr="00F02A10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2A10">
        <w:rPr>
          <w:sz w:val="28"/>
          <w:szCs w:val="28"/>
        </w:rPr>
        <w:t>- установка, монтаж и настройка программного обеспечения;</w:t>
      </w:r>
    </w:p>
    <w:p w:rsidR="008043E5" w:rsidRPr="00F02A10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2A10">
        <w:rPr>
          <w:sz w:val="28"/>
          <w:szCs w:val="28"/>
        </w:rPr>
        <w:t>- монтаж линий связи;</w:t>
      </w:r>
    </w:p>
    <w:p w:rsidR="008043E5" w:rsidRPr="00F02A10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2A10">
        <w:rPr>
          <w:sz w:val="28"/>
          <w:szCs w:val="28"/>
        </w:rPr>
        <w:t>- монтажные работы по оборудованию, требующему монтажа, в случае если данные работы не предусмотрены договорами поставки (государственными (муниципальными) контрактами) на строительство, реконструкцию, техническое перевооружение объектов;</w:t>
      </w:r>
    </w:p>
    <w:p w:rsidR="008043E5" w:rsidRPr="00F02A10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2A10">
        <w:rPr>
          <w:sz w:val="28"/>
          <w:szCs w:val="28"/>
        </w:rPr>
        <w:t>- осуществление комплекса работ по специальным проверкам и обследованиям;</w:t>
      </w:r>
    </w:p>
    <w:p w:rsidR="008043E5" w:rsidRPr="00F02A10" w:rsidRDefault="008043E5" w:rsidP="008043E5">
      <w:pPr>
        <w:ind w:firstLine="709"/>
        <w:jc w:val="both"/>
        <w:rPr>
          <w:sz w:val="28"/>
          <w:szCs w:val="28"/>
        </w:rPr>
      </w:pPr>
      <w:r w:rsidRPr="00F02A10">
        <w:rPr>
          <w:sz w:val="28"/>
          <w:szCs w:val="28"/>
        </w:rPr>
        <w:t>- установка и настройка вычислительного оборудования (серверное оборудование, системы хранения данных, оборудование резервного копирования информации);</w:t>
      </w:r>
    </w:p>
    <w:p w:rsidR="008043E5" w:rsidRPr="00F02A10" w:rsidRDefault="008043E5" w:rsidP="008043E5">
      <w:pPr>
        <w:ind w:firstLine="709"/>
        <w:jc w:val="both"/>
        <w:rPr>
          <w:sz w:val="28"/>
          <w:szCs w:val="28"/>
        </w:rPr>
      </w:pPr>
      <w:r w:rsidRPr="00F02A10">
        <w:rPr>
          <w:sz w:val="28"/>
          <w:szCs w:val="28"/>
        </w:rPr>
        <w:t>- создание, установка и настройка программного обеспечения;</w:t>
      </w:r>
    </w:p>
    <w:p w:rsidR="008043E5" w:rsidRDefault="008043E5" w:rsidP="008043E5">
      <w:pPr>
        <w:ind w:firstLine="709"/>
        <w:jc w:val="both"/>
        <w:rPr>
          <w:sz w:val="28"/>
          <w:szCs w:val="28"/>
        </w:rPr>
      </w:pPr>
      <w:r w:rsidRPr="00F02A10">
        <w:rPr>
          <w:sz w:val="28"/>
          <w:szCs w:val="28"/>
        </w:rPr>
        <w:t>- создание, установка и настройка информационных систем</w:t>
      </w:r>
      <w:r>
        <w:rPr>
          <w:sz w:val="28"/>
          <w:szCs w:val="28"/>
        </w:rPr>
        <w:t>.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02A10">
        <w:rPr>
          <w:sz w:val="28"/>
          <w:szCs w:val="28"/>
        </w:rPr>
        <w:t>5) приобретение программного обеспечения: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121D03">
        <w:rPr>
          <w:sz w:val="28"/>
          <w:szCs w:val="28"/>
        </w:rPr>
        <w:t xml:space="preserve">приобретение неисключительных прав на прикладное и системное программное обеспечение, необходимое для обеспечения функционирования информационных систем и компонентов </w:t>
      </w:r>
      <w:proofErr w:type="gramStart"/>
      <w:r w:rsidRPr="00121D03">
        <w:rPr>
          <w:sz w:val="28"/>
          <w:szCs w:val="28"/>
        </w:rPr>
        <w:t>ИКТ-инфраструктуры</w:t>
      </w:r>
      <w:proofErr w:type="gramEnd"/>
      <w:r w:rsidRPr="00121D03">
        <w:rPr>
          <w:sz w:val="28"/>
          <w:szCs w:val="28"/>
        </w:rPr>
        <w:t>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121D03">
        <w:rPr>
          <w:sz w:val="28"/>
          <w:szCs w:val="28"/>
        </w:rPr>
        <w:t>приобретение и обновление справочно-информационных баз данных (покупка контента</w:t>
      </w:r>
      <w:r>
        <w:rPr>
          <w:sz w:val="28"/>
          <w:szCs w:val="28"/>
        </w:rPr>
        <w:t xml:space="preserve"> за исключением доступа к электронным версиям периодических печатных изданий</w:t>
      </w:r>
      <w:r w:rsidRPr="00121D03">
        <w:rPr>
          <w:sz w:val="28"/>
          <w:szCs w:val="28"/>
        </w:rPr>
        <w:t>);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6) подключение (обеспечение доступа) к внешним информационным ресурсам и сетям связи, коммуникационным сетям;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7)</w:t>
      </w:r>
      <w:r>
        <w:rPr>
          <w:sz w:val="28"/>
          <w:szCs w:val="28"/>
        </w:rPr>
        <w:t> </w:t>
      </w:r>
      <w:r w:rsidRPr="00121D03">
        <w:rPr>
          <w:sz w:val="28"/>
          <w:szCs w:val="28"/>
        </w:rPr>
        <w:t>приобретение сервисного обслуживания: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121D03">
        <w:rPr>
          <w:sz w:val="28"/>
          <w:szCs w:val="28"/>
        </w:rPr>
        <w:t>информационно-технологическое сопровождение пользователей;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21D03">
        <w:rPr>
          <w:sz w:val="28"/>
          <w:szCs w:val="28"/>
        </w:rPr>
        <w:t>приобретение пакета сервисных услуг по обслуживанию программного обеспечения, включая обновление справочно-информационных баз данных (покупку контента) в случае их неотделимости от пакета сервисных услуг;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8) эксплуатационные расходы: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21D03">
        <w:rPr>
          <w:sz w:val="28"/>
          <w:szCs w:val="28"/>
        </w:rPr>
        <w:t>обеспечение функционирования и поддержка работоспособности прикладного и системного программного обеспечения;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121D03">
        <w:rPr>
          <w:sz w:val="28"/>
          <w:szCs w:val="28"/>
        </w:rPr>
        <w:t xml:space="preserve">техническое обслуживание аппаратного обеспечения (аппаратно-программных комплексов и устройств), включающее контроль технического состояния, включая аттестацию </w:t>
      </w:r>
      <w:proofErr w:type="gramStart"/>
      <w:r w:rsidRPr="00121D03">
        <w:rPr>
          <w:sz w:val="28"/>
          <w:szCs w:val="28"/>
        </w:rPr>
        <w:t>ИКТ-оборудования</w:t>
      </w:r>
      <w:proofErr w:type="gramEnd"/>
      <w:r w:rsidRPr="00121D03">
        <w:rPr>
          <w:sz w:val="28"/>
          <w:szCs w:val="28"/>
        </w:rPr>
        <w:t xml:space="preserve"> на соответствие требованиям безопасности;</w:t>
      </w:r>
    </w:p>
    <w:p w:rsidR="008043E5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121D03">
        <w:rPr>
          <w:sz w:val="28"/>
          <w:szCs w:val="28"/>
        </w:rPr>
        <w:t>техническое обслуживание сре</w:t>
      </w:r>
      <w:proofErr w:type="gramStart"/>
      <w:r w:rsidRPr="00121D03">
        <w:rPr>
          <w:sz w:val="28"/>
          <w:szCs w:val="28"/>
        </w:rPr>
        <w:t>дств св</w:t>
      </w:r>
      <w:proofErr w:type="gramEnd"/>
      <w:r w:rsidRPr="00121D03">
        <w:rPr>
          <w:sz w:val="28"/>
          <w:szCs w:val="28"/>
        </w:rPr>
        <w:t>язи;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21D03">
        <w:rPr>
          <w:sz w:val="28"/>
          <w:szCs w:val="28"/>
        </w:rPr>
        <w:t>техническое обслуживание</w:t>
      </w:r>
      <w:r>
        <w:rPr>
          <w:sz w:val="28"/>
          <w:szCs w:val="28"/>
        </w:rPr>
        <w:t xml:space="preserve"> систем кондиционирования;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121D03">
        <w:rPr>
          <w:sz w:val="28"/>
          <w:szCs w:val="28"/>
        </w:rPr>
        <w:t>ремонт и техническое обслуживание оргтехники;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121D03">
        <w:rPr>
          <w:sz w:val="28"/>
          <w:szCs w:val="28"/>
        </w:rPr>
        <w:t>ремонт локальных вычислительных сетей;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121D03">
        <w:rPr>
          <w:sz w:val="28"/>
          <w:szCs w:val="28"/>
        </w:rPr>
        <w:t>техническое обслуживание информационно-технических средств, информационно-вычислительных систем, телекоммуникационного и серверного оборудования, систем передачи и отображения информации, картриджей;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> </w:t>
      </w:r>
      <w:r w:rsidRPr="00121D03">
        <w:rPr>
          <w:sz w:val="28"/>
          <w:szCs w:val="28"/>
        </w:rPr>
        <w:t>закупка комплектующих, запасных частей, расходных материалов для информационно-технических средств и оборудования, относящегося к сфере ИКТ;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9) услуги по аренде:</w:t>
      </w:r>
    </w:p>
    <w:p w:rsidR="008043E5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proofErr w:type="gramStart"/>
      <w:r w:rsidRPr="00121D03">
        <w:rPr>
          <w:sz w:val="28"/>
          <w:szCs w:val="28"/>
        </w:rPr>
        <w:t>ИКТ-оборудования</w:t>
      </w:r>
      <w:proofErr w:type="gramEnd"/>
      <w:r w:rsidRPr="00121D03">
        <w:rPr>
          <w:sz w:val="28"/>
          <w:szCs w:val="28"/>
        </w:rPr>
        <w:t xml:space="preserve"> (автоматизированных рабочих мест, коммуникационного, серверного, периферийного оборудования) в соответствии с заключенными договорами аренды (субаренды, имущественного найма, проката);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>
        <w:rPr>
          <w:color w:val="000000"/>
          <w:sz w:val="27"/>
          <w:szCs w:val="27"/>
          <w:shd w:val="clear" w:color="auto" w:fill="FFFFFF"/>
        </w:rPr>
        <w:t>каналов связи.</w:t>
      </w:r>
    </w:p>
    <w:p w:rsidR="008043E5" w:rsidRDefault="008043E5" w:rsidP="008043E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10) </w:t>
      </w:r>
      <w:r>
        <w:rPr>
          <w:bCs/>
          <w:sz w:val="28"/>
          <w:szCs w:val="28"/>
        </w:rPr>
        <w:t>п</w:t>
      </w:r>
      <w:r w:rsidRPr="00AF6F2D">
        <w:rPr>
          <w:bCs/>
          <w:sz w:val="28"/>
          <w:szCs w:val="28"/>
        </w:rPr>
        <w:t>риобретение товаров, выполнение специальных работ, оказание специальных услуг в области защиты информации</w:t>
      </w:r>
      <w:r>
        <w:rPr>
          <w:bCs/>
          <w:sz w:val="28"/>
          <w:szCs w:val="28"/>
        </w:rPr>
        <w:t>:</w:t>
      </w:r>
    </w:p>
    <w:p w:rsidR="008043E5" w:rsidRPr="00AF6F2D" w:rsidRDefault="008043E5" w:rsidP="008043E5">
      <w:pPr>
        <w:ind w:firstLine="709"/>
        <w:jc w:val="both"/>
        <w:rPr>
          <w:sz w:val="28"/>
          <w:szCs w:val="28"/>
        </w:rPr>
      </w:pPr>
      <w:proofErr w:type="gramStart"/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AF6F2D">
        <w:rPr>
          <w:sz w:val="28"/>
          <w:szCs w:val="28"/>
        </w:rPr>
        <w:t>приобретение средств технической защиты информации (далее – СТЗИ), лицензий (предоставление (передача) неисключительных (пользовательских) прав) на использование СТЗИ, услуг по установке, настройке, техническому сопровождению (предоставлению сервисных пакетов на техническую поддержку) СТЗИ;</w:t>
      </w:r>
      <w:proofErr w:type="gramEnd"/>
    </w:p>
    <w:p w:rsidR="008043E5" w:rsidRPr="00AF6F2D" w:rsidRDefault="008043E5" w:rsidP="008043E5">
      <w:pPr>
        <w:ind w:firstLine="709"/>
        <w:jc w:val="both"/>
        <w:rPr>
          <w:sz w:val="28"/>
          <w:szCs w:val="28"/>
        </w:rPr>
      </w:pPr>
      <w:proofErr w:type="gramStart"/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AF6F2D">
        <w:rPr>
          <w:sz w:val="28"/>
          <w:szCs w:val="28"/>
        </w:rPr>
        <w:t>приобретение средств криптографической защиты информации (далее – СКЗИ), лицензий (предоставление (передача) неисключительных (пользовательских) прав) на использование СКЗИ, услуг по установке, настройке, техническому сопровождению (предоставлению сервисных пакетов на техническую поддержку) СКЗИ;</w:t>
      </w:r>
      <w:proofErr w:type="gramEnd"/>
    </w:p>
    <w:p w:rsidR="008043E5" w:rsidRPr="00AF6F2D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AF6F2D">
        <w:rPr>
          <w:sz w:val="28"/>
          <w:szCs w:val="28"/>
        </w:rPr>
        <w:t>приобретение программно-аппаратных комплексов аутентификации и хранения ключевой информации пользователей;</w:t>
      </w:r>
    </w:p>
    <w:p w:rsidR="008043E5" w:rsidRPr="00AF6F2D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AF6F2D">
        <w:rPr>
          <w:sz w:val="28"/>
          <w:szCs w:val="28"/>
        </w:rPr>
        <w:t>выполнение работ по сертификации оборудования, программных средств по требованиям информационной безопасности;</w:t>
      </w:r>
    </w:p>
    <w:p w:rsidR="008043E5" w:rsidRPr="00AF6F2D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AF6F2D">
        <w:rPr>
          <w:sz w:val="28"/>
          <w:szCs w:val="28"/>
        </w:rPr>
        <w:t>оказание услуг по созданию защищенных программно-аппаратных комплексов;</w:t>
      </w:r>
    </w:p>
    <w:p w:rsidR="008043E5" w:rsidRPr="00AF6F2D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AF6F2D">
        <w:rPr>
          <w:sz w:val="28"/>
          <w:szCs w:val="28"/>
        </w:rPr>
        <w:t xml:space="preserve">оказание услуг по </w:t>
      </w:r>
      <w:proofErr w:type="spellStart"/>
      <w:r w:rsidRPr="00AF6F2D">
        <w:rPr>
          <w:sz w:val="28"/>
          <w:szCs w:val="28"/>
        </w:rPr>
        <w:t>предпроектному</w:t>
      </w:r>
      <w:proofErr w:type="spellEnd"/>
      <w:r w:rsidRPr="00AF6F2D">
        <w:rPr>
          <w:sz w:val="28"/>
          <w:szCs w:val="28"/>
        </w:rPr>
        <w:t xml:space="preserve"> обследованию, по проектированию системы защиты государственной информационной системы Новосибирской области;</w:t>
      </w:r>
    </w:p>
    <w:p w:rsidR="008043E5" w:rsidRPr="00AF6F2D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AF6F2D">
        <w:rPr>
          <w:sz w:val="28"/>
          <w:szCs w:val="28"/>
        </w:rPr>
        <w:t xml:space="preserve">оказание услуг по </w:t>
      </w:r>
      <w:proofErr w:type="spellStart"/>
      <w:r w:rsidRPr="00AF6F2D">
        <w:rPr>
          <w:sz w:val="28"/>
          <w:szCs w:val="28"/>
        </w:rPr>
        <w:t>предпроектному</w:t>
      </w:r>
      <w:proofErr w:type="spellEnd"/>
      <w:r w:rsidRPr="00AF6F2D">
        <w:rPr>
          <w:sz w:val="28"/>
          <w:szCs w:val="28"/>
        </w:rPr>
        <w:t xml:space="preserve"> обследованию, по проектированию системы защиты информационной системы персональных данных;</w:t>
      </w:r>
    </w:p>
    <w:p w:rsidR="008043E5" w:rsidRPr="00AF6F2D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AF6F2D">
        <w:rPr>
          <w:sz w:val="28"/>
          <w:szCs w:val="28"/>
        </w:rPr>
        <w:t>оказание услуг по созданию системы защиты государственной информационной системы Новосибирской области;</w:t>
      </w:r>
    </w:p>
    <w:p w:rsidR="008043E5" w:rsidRPr="00AF6F2D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AF6F2D">
        <w:rPr>
          <w:sz w:val="28"/>
          <w:szCs w:val="28"/>
        </w:rPr>
        <w:t>оказание услуг по созданию системы защиты информационной системы персональных данных;</w:t>
      </w:r>
    </w:p>
    <w:p w:rsidR="008043E5" w:rsidRPr="00AF6F2D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AF6F2D">
        <w:rPr>
          <w:sz w:val="28"/>
          <w:szCs w:val="28"/>
        </w:rPr>
        <w:t>оказание услуг по расширению (модернизации) системы защиты государственной информационной системы Новосибирской области;</w:t>
      </w:r>
    </w:p>
    <w:p w:rsidR="008043E5" w:rsidRPr="00AF6F2D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AF6F2D">
        <w:rPr>
          <w:sz w:val="28"/>
          <w:szCs w:val="28"/>
        </w:rPr>
        <w:t>оказание услуг по расширению (модернизации) системы защиты информационной системы персональных данных;</w:t>
      </w:r>
    </w:p>
    <w:p w:rsidR="008043E5" w:rsidRPr="00AF6F2D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AF6F2D">
        <w:rPr>
          <w:sz w:val="28"/>
          <w:szCs w:val="28"/>
        </w:rPr>
        <w:t>оказание услуг по аттестации по требованиям безопасности информации государственной информационной системы Новосибирской области;</w:t>
      </w:r>
    </w:p>
    <w:p w:rsidR="008043E5" w:rsidRPr="00AF6F2D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> </w:t>
      </w:r>
      <w:r w:rsidRPr="00AF6F2D">
        <w:rPr>
          <w:sz w:val="28"/>
          <w:szCs w:val="28"/>
        </w:rPr>
        <w:t>оказание услуг по аттестации по требованиям безопасности информации информационной системы персональных данных;</w:t>
      </w:r>
    </w:p>
    <w:p w:rsidR="008043E5" w:rsidRPr="00AF6F2D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AF6F2D">
        <w:rPr>
          <w:sz w:val="28"/>
          <w:szCs w:val="28"/>
        </w:rPr>
        <w:t>оказание услуг по переаттестации по требованиям безопасности информации государственной информационной системы Новосибирской области;</w:t>
      </w:r>
    </w:p>
    <w:p w:rsidR="008043E5" w:rsidRPr="00AF6F2D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AF6F2D">
        <w:rPr>
          <w:sz w:val="28"/>
          <w:szCs w:val="28"/>
        </w:rPr>
        <w:t>оказание услуг по переаттестации по требованиям безопасности информации информационной системы персональных данных;</w:t>
      </w:r>
    </w:p>
    <w:p w:rsidR="008043E5" w:rsidRPr="00AF6F2D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AF6F2D">
        <w:rPr>
          <w:sz w:val="28"/>
          <w:szCs w:val="28"/>
        </w:rPr>
        <w:t>оказание услуг по проведению оценки соответствия требованиям безопасности государственной информационной системы Новосибирской области;</w:t>
      </w:r>
    </w:p>
    <w:p w:rsidR="008043E5" w:rsidRPr="00AF6F2D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AF6F2D">
        <w:rPr>
          <w:sz w:val="28"/>
          <w:szCs w:val="28"/>
        </w:rPr>
        <w:t>оказание услуг по проведению оценки соответствия требованиям безопасности информационной системы персональных данных;</w:t>
      </w:r>
    </w:p>
    <w:p w:rsidR="008043E5" w:rsidRPr="00AF6F2D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AF6F2D">
        <w:rPr>
          <w:color w:val="404040"/>
          <w:sz w:val="28"/>
          <w:szCs w:val="28"/>
        </w:rPr>
        <w:t xml:space="preserve">оказание услуг по созданию системы защиты объекта информатизации </w:t>
      </w:r>
      <w:r>
        <w:rPr>
          <w:color w:val="404040"/>
          <w:sz w:val="28"/>
          <w:szCs w:val="28"/>
        </w:rPr>
        <w:t>(</w:t>
      </w:r>
      <w:r w:rsidRPr="00AF6F2D">
        <w:rPr>
          <w:sz w:val="28"/>
          <w:szCs w:val="28"/>
        </w:rPr>
        <w:t>выделенное помещение, автоматизированная система) по требованиям безопасности информации, содержащей сведения, составляющие государственную тайну;</w:t>
      </w:r>
    </w:p>
    <w:p w:rsidR="008043E5" w:rsidRPr="00AF6F2D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AF6F2D">
        <w:rPr>
          <w:sz w:val="28"/>
          <w:szCs w:val="28"/>
        </w:rPr>
        <w:t>проведение специальных проверок основных технических средств и систем, вспомогательных технических средств и систем;</w:t>
      </w:r>
    </w:p>
    <w:p w:rsidR="008043E5" w:rsidRPr="00AF6F2D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AF6F2D">
        <w:rPr>
          <w:sz w:val="28"/>
          <w:szCs w:val="28"/>
        </w:rPr>
        <w:t>проведение объектовых специальных исследований;</w:t>
      </w:r>
    </w:p>
    <w:p w:rsidR="008043E5" w:rsidRPr="00AF6F2D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AF6F2D">
        <w:rPr>
          <w:sz w:val="28"/>
          <w:szCs w:val="28"/>
        </w:rPr>
        <w:t>оказание услуг по аттестации объекта информатизации (выделенное помещение, автоматизированная система) по требованиям безопасности информации, содержащей сведения, составляющие государственную тайну;</w:t>
      </w:r>
    </w:p>
    <w:p w:rsidR="008043E5" w:rsidRPr="00AF6F2D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AF6F2D">
        <w:rPr>
          <w:sz w:val="28"/>
          <w:szCs w:val="28"/>
        </w:rPr>
        <w:t>оказание услуг по ежегодному (периодическому) контролю защищенности (эффективности реализованных мер защиты информации) на объекте информатизации (выделенном помещении, автоматизированной системе) по требованиям безопасности информации, содержащей сведения, составляющие государственную тайну;</w:t>
      </w:r>
    </w:p>
    <w:p w:rsidR="008043E5" w:rsidRDefault="008043E5" w:rsidP="008043E5">
      <w:pPr>
        <w:ind w:firstLine="709"/>
        <w:jc w:val="both"/>
        <w:rPr>
          <w:sz w:val="28"/>
          <w:szCs w:val="28"/>
        </w:rPr>
      </w:pPr>
      <w:r w:rsidRPr="0050034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AF6F2D">
        <w:rPr>
          <w:sz w:val="28"/>
          <w:szCs w:val="28"/>
        </w:rPr>
        <w:t>оказание услуг по переаттестации объекта информатизации (выделенное помещение, автоматизированная система) по требованиям безопасности информации, содержащей сведения, составляющие государственную тайну</w:t>
      </w:r>
      <w:r>
        <w:rPr>
          <w:sz w:val="28"/>
          <w:szCs w:val="28"/>
        </w:rPr>
        <w:t>.</w:t>
      </w:r>
    </w:p>
    <w:p w:rsidR="008043E5" w:rsidRPr="00F02A10" w:rsidRDefault="008043E5" w:rsidP="008043E5">
      <w:pPr>
        <w:ind w:firstLine="709"/>
        <w:jc w:val="both"/>
        <w:rPr>
          <w:sz w:val="28"/>
          <w:szCs w:val="28"/>
        </w:rPr>
      </w:pPr>
      <w:r w:rsidRPr="00F02A10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F02A10">
        <w:rPr>
          <w:sz w:val="28"/>
          <w:szCs w:val="28"/>
        </w:rPr>
        <w:t>) информационное сопровождение реализации мероприятий в сфере информационных технологий, связи и телекоммуникаций, в том числе:</w:t>
      </w:r>
    </w:p>
    <w:p w:rsidR="008043E5" w:rsidRPr="00F02A10" w:rsidRDefault="008043E5" w:rsidP="008043E5">
      <w:pPr>
        <w:ind w:firstLine="709"/>
        <w:jc w:val="both"/>
        <w:rPr>
          <w:sz w:val="28"/>
          <w:szCs w:val="28"/>
        </w:rPr>
      </w:pPr>
      <w:r w:rsidRPr="00F02A10">
        <w:rPr>
          <w:sz w:val="28"/>
          <w:szCs w:val="28"/>
        </w:rPr>
        <w:t>- размещение информационных материалов в средствах массовой информации;</w:t>
      </w:r>
    </w:p>
    <w:p w:rsidR="008043E5" w:rsidRPr="00F02A10" w:rsidRDefault="008043E5" w:rsidP="008043E5">
      <w:pPr>
        <w:ind w:firstLine="709"/>
        <w:jc w:val="both"/>
        <w:rPr>
          <w:sz w:val="28"/>
          <w:szCs w:val="28"/>
        </w:rPr>
      </w:pPr>
      <w:r w:rsidRPr="00F02A10">
        <w:rPr>
          <w:sz w:val="28"/>
          <w:szCs w:val="28"/>
        </w:rPr>
        <w:t>- проведение мероприятий, направленных на популяризацию возможностей и преимуществ информационного общества.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Кроме того, к сфере ИКТ относятся: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1) услуги телефонной и телеграфной связи (абонентская и повременная плата за местные, междугородные и международные переговоры);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2) услуги сотовой связи;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3) услуги спутниковой связи;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4) услуги по обеспечению доступа к сети Интернет (включая абонентскую плату за пользование этой сетью);</w:t>
      </w:r>
    </w:p>
    <w:p w:rsidR="008043E5" w:rsidRPr="00121D03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lastRenderedPageBreak/>
        <w:t>5) услуги по предоставлению каналов связи вне зависимости от типа передаваемых сигналов (цифровых, аналоговых);</w:t>
      </w:r>
    </w:p>
    <w:p w:rsidR="008043E5" w:rsidRDefault="008043E5" w:rsidP="008043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1D03">
        <w:rPr>
          <w:sz w:val="28"/>
          <w:szCs w:val="28"/>
        </w:rPr>
        <w:t>6) услуги по предоставлению в пользование места в кабельной канализации связи;</w:t>
      </w:r>
    </w:p>
    <w:p w:rsidR="008043E5" w:rsidRDefault="008043E5" w:rsidP="008043E5">
      <w:pPr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sz w:val="28"/>
          <w:szCs w:val="28"/>
        </w:rPr>
        <w:t>7) </w:t>
      </w:r>
      <w:r>
        <w:rPr>
          <w:color w:val="000000"/>
          <w:sz w:val="27"/>
          <w:szCs w:val="27"/>
          <w:shd w:val="clear" w:color="auto" w:fill="FFFFFF"/>
        </w:rPr>
        <w:t>обеспечение доступа к телефонной сети связи общего пользования; предоставление доступа к услугам междугородной и международной связи;</w:t>
      </w:r>
    </w:p>
    <w:p w:rsidR="008043E5" w:rsidRPr="00F02A10" w:rsidRDefault="008043E5" w:rsidP="008043E5">
      <w:pPr>
        <w:ind w:firstLine="709"/>
        <w:jc w:val="both"/>
        <w:rPr>
          <w:sz w:val="28"/>
          <w:szCs w:val="28"/>
        </w:rPr>
      </w:pPr>
      <w:r w:rsidRPr="00F02A10">
        <w:rPr>
          <w:color w:val="000000"/>
          <w:sz w:val="28"/>
          <w:szCs w:val="28"/>
          <w:shd w:val="clear" w:color="auto" w:fill="FFFFFF"/>
        </w:rPr>
        <w:t>8)</w:t>
      </w:r>
      <w:r w:rsidRPr="00F02A10">
        <w:rPr>
          <w:sz w:val="28"/>
          <w:szCs w:val="28"/>
        </w:rPr>
        <w:t> эксплуатация Структурированных Кабельных Сетей и локально-вычислительных сетей (ЛВС) (в том числе беспроводных)</w:t>
      </w:r>
      <w:r>
        <w:rPr>
          <w:sz w:val="28"/>
          <w:szCs w:val="28"/>
        </w:rPr>
        <w:t>.</w:t>
      </w:r>
    </w:p>
    <w:p w:rsidR="008043E5" w:rsidRPr="00121D03" w:rsidRDefault="008043E5" w:rsidP="008043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43E5" w:rsidRDefault="008043E5" w:rsidP="008043E5">
      <w:pPr>
        <w:autoSpaceDE w:val="0"/>
        <w:autoSpaceDN w:val="0"/>
        <w:adjustRightInd w:val="0"/>
        <w:rPr>
          <w:sz w:val="28"/>
          <w:szCs w:val="28"/>
        </w:rPr>
      </w:pPr>
    </w:p>
    <w:p w:rsidR="008043E5" w:rsidRPr="00282A33" w:rsidRDefault="008043E5" w:rsidP="00282A33">
      <w:pPr>
        <w:jc w:val="both"/>
        <w:rPr>
          <w:sz w:val="27"/>
          <w:szCs w:val="27"/>
        </w:rPr>
      </w:pPr>
    </w:p>
    <w:sectPr w:rsidR="008043E5" w:rsidRPr="00282A33" w:rsidSect="00521D55">
      <w:headerReference w:type="default" r:id="rId12"/>
      <w:type w:val="continuous"/>
      <w:pgSz w:w="11906" w:h="16838"/>
      <w:pgMar w:top="993" w:right="850" w:bottom="1135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B8F" w:rsidRDefault="00E21B8F" w:rsidP="00CB01ED">
      <w:r>
        <w:separator/>
      </w:r>
    </w:p>
  </w:endnote>
  <w:endnote w:type="continuationSeparator" w:id="0">
    <w:p w:rsidR="00E21B8F" w:rsidRDefault="00E21B8F" w:rsidP="00CB0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B8F" w:rsidRDefault="00E21B8F" w:rsidP="00CB01ED">
      <w:r>
        <w:separator/>
      </w:r>
    </w:p>
  </w:footnote>
  <w:footnote w:type="continuationSeparator" w:id="0">
    <w:p w:rsidR="00E21B8F" w:rsidRDefault="00E21B8F" w:rsidP="00CB01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C8" w:rsidRDefault="00D069C8">
    <w:pPr>
      <w:pStyle w:val="a4"/>
      <w:jc w:val="center"/>
    </w:pPr>
  </w:p>
  <w:p w:rsidR="00D069C8" w:rsidRDefault="00D069C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6F77"/>
    <w:multiLevelType w:val="hybridMultilevel"/>
    <w:tmpl w:val="EB8A8EF4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861E05"/>
    <w:multiLevelType w:val="hybridMultilevel"/>
    <w:tmpl w:val="AFE8FC24"/>
    <w:lvl w:ilvl="0" w:tplc="BB6CC878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0E811A37"/>
    <w:multiLevelType w:val="hybridMultilevel"/>
    <w:tmpl w:val="C53ADC38"/>
    <w:lvl w:ilvl="0" w:tplc="753E422E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E976127"/>
    <w:multiLevelType w:val="hybridMultilevel"/>
    <w:tmpl w:val="50449196"/>
    <w:lvl w:ilvl="0" w:tplc="4FA00EA6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AA7B41"/>
    <w:multiLevelType w:val="hybridMultilevel"/>
    <w:tmpl w:val="71461490"/>
    <w:lvl w:ilvl="0" w:tplc="BB6CC878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48D73D3"/>
    <w:multiLevelType w:val="hybridMultilevel"/>
    <w:tmpl w:val="6F42A554"/>
    <w:lvl w:ilvl="0" w:tplc="BB6CC878">
      <w:start w:val="1"/>
      <w:numFmt w:val="bullet"/>
      <w:lvlText w:val="-"/>
      <w:lvlJc w:val="left"/>
      <w:pPr>
        <w:ind w:left="15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6">
    <w:nsid w:val="2BB90947"/>
    <w:multiLevelType w:val="hybridMultilevel"/>
    <w:tmpl w:val="9F5AD6D2"/>
    <w:lvl w:ilvl="0" w:tplc="41D86EF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30C65F7D"/>
    <w:multiLevelType w:val="hybridMultilevel"/>
    <w:tmpl w:val="10E6C4CA"/>
    <w:lvl w:ilvl="0" w:tplc="BB6CC87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3A74708"/>
    <w:multiLevelType w:val="hybridMultilevel"/>
    <w:tmpl w:val="92900B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6326A75"/>
    <w:multiLevelType w:val="hybridMultilevel"/>
    <w:tmpl w:val="9BA45790"/>
    <w:lvl w:ilvl="0" w:tplc="BB6CC87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0DE5E6D"/>
    <w:multiLevelType w:val="hybridMultilevel"/>
    <w:tmpl w:val="680CF9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1D7937"/>
    <w:multiLevelType w:val="hybridMultilevel"/>
    <w:tmpl w:val="E9D09634"/>
    <w:lvl w:ilvl="0" w:tplc="753E422E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B364A06"/>
    <w:multiLevelType w:val="hybridMultilevel"/>
    <w:tmpl w:val="356C010E"/>
    <w:lvl w:ilvl="0" w:tplc="BB6CC878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>
    <w:nsid w:val="6B530E04"/>
    <w:multiLevelType w:val="hybridMultilevel"/>
    <w:tmpl w:val="19983ABC"/>
    <w:lvl w:ilvl="0" w:tplc="82E2C1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F764F7C"/>
    <w:multiLevelType w:val="hybridMultilevel"/>
    <w:tmpl w:val="2BC47320"/>
    <w:lvl w:ilvl="0" w:tplc="BB6CC87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6766E3"/>
    <w:multiLevelType w:val="hybridMultilevel"/>
    <w:tmpl w:val="9F74B1FA"/>
    <w:lvl w:ilvl="0" w:tplc="527E41E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12"/>
  </w:num>
  <w:num w:numId="6">
    <w:abstractNumId w:val="9"/>
  </w:num>
  <w:num w:numId="7">
    <w:abstractNumId w:val="8"/>
  </w:num>
  <w:num w:numId="8">
    <w:abstractNumId w:val="14"/>
  </w:num>
  <w:num w:numId="9">
    <w:abstractNumId w:val="6"/>
  </w:num>
  <w:num w:numId="10">
    <w:abstractNumId w:val="5"/>
  </w:num>
  <w:num w:numId="11">
    <w:abstractNumId w:val="11"/>
  </w:num>
  <w:num w:numId="12">
    <w:abstractNumId w:val="7"/>
  </w:num>
  <w:num w:numId="13">
    <w:abstractNumId w:val="0"/>
  </w:num>
  <w:num w:numId="14">
    <w:abstractNumId w:val="13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B20"/>
    <w:rsid w:val="00002AD4"/>
    <w:rsid w:val="00003A5B"/>
    <w:rsid w:val="00032BE8"/>
    <w:rsid w:val="000342B8"/>
    <w:rsid w:val="00036FD1"/>
    <w:rsid w:val="00044AF7"/>
    <w:rsid w:val="000457FA"/>
    <w:rsid w:val="00055014"/>
    <w:rsid w:val="00055A85"/>
    <w:rsid w:val="00061C3D"/>
    <w:rsid w:val="00063D7C"/>
    <w:rsid w:val="0008352B"/>
    <w:rsid w:val="00086DA4"/>
    <w:rsid w:val="000953E6"/>
    <w:rsid w:val="00097870"/>
    <w:rsid w:val="000A0E43"/>
    <w:rsid w:val="000C0181"/>
    <w:rsid w:val="000C4B67"/>
    <w:rsid w:val="000C6A98"/>
    <w:rsid w:val="000F6691"/>
    <w:rsid w:val="001055FB"/>
    <w:rsid w:val="00111746"/>
    <w:rsid w:val="0011237C"/>
    <w:rsid w:val="00121D03"/>
    <w:rsid w:val="00151E97"/>
    <w:rsid w:val="001603ED"/>
    <w:rsid w:val="001724C5"/>
    <w:rsid w:val="00174E02"/>
    <w:rsid w:val="00181CFA"/>
    <w:rsid w:val="00184F11"/>
    <w:rsid w:val="001B09C0"/>
    <w:rsid w:val="001C3E5A"/>
    <w:rsid w:val="001C52B9"/>
    <w:rsid w:val="001D4FCC"/>
    <w:rsid w:val="0020233E"/>
    <w:rsid w:val="00211673"/>
    <w:rsid w:val="002201A7"/>
    <w:rsid w:val="002232C8"/>
    <w:rsid w:val="00226DA6"/>
    <w:rsid w:val="00233740"/>
    <w:rsid w:val="00244527"/>
    <w:rsid w:val="00250207"/>
    <w:rsid w:val="00261AAA"/>
    <w:rsid w:val="00265380"/>
    <w:rsid w:val="00282A33"/>
    <w:rsid w:val="00294E7A"/>
    <w:rsid w:val="00296A3F"/>
    <w:rsid w:val="00297583"/>
    <w:rsid w:val="002A5C7D"/>
    <w:rsid w:val="002A7EEA"/>
    <w:rsid w:val="002B1114"/>
    <w:rsid w:val="002C02E8"/>
    <w:rsid w:val="002C2920"/>
    <w:rsid w:val="002C5B03"/>
    <w:rsid w:val="002E2E29"/>
    <w:rsid w:val="002E56DA"/>
    <w:rsid w:val="00300770"/>
    <w:rsid w:val="00303282"/>
    <w:rsid w:val="00316A84"/>
    <w:rsid w:val="00320B28"/>
    <w:rsid w:val="00324335"/>
    <w:rsid w:val="00336AE3"/>
    <w:rsid w:val="00346C46"/>
    <w:rsid w:val="0035047D"/>
    <w:rsid w:val="00354345"/>
    <w:rsid w:val="00355F7D"/>
    <w:rsid w:val="003565AF"/>
    <w:rsid w:val="003618D8"/>
    <w:rsid w:val="003779F4"/>
    <w:rsid w:val="00391991"/>
    <w:rsid w:val="003B0CBF"/>
    <w:rsid w:val="003C69E2"/>
    <w:rsid w:val="003D10D4"/>
    <w:rsid w:val="003D6BB8"/>
    <w:rsid w:val="003E0B88"/>
    <w:rsid w:val="003E0B98"/>
    <w:rsid w:val="003E1726"/>
    <w:rsid w:val="003E33BD"/>
    <w:rsid w:val="003F7A6C"/>
    <w:rsid w:val="004067AD"/>
    <w:rsid w:val="00412537"/>
    <w:rsid w:val="00421721"/>
    <w:rsid w:val="00430CBD"/>
    <w:rsid w:val="004370DF"/>
    <w:rsid w:val="0043753D"/>
    <w:rsid w:val="004415A3"/>
    <w:rsid w:val="00451AA3"/>
    <w:rsid w:val="004550FE"/>
    <w:rsid w:val="004551E9"/>
    <w:rsid w:val="004552E1"/>
    <w:rsid w:val="0048672D"/>
    <w:rsid w:val="00496FD7"/>
    <w:rsid w:val="004B0543"/>
    <w:rsid w:val="004B4120"/>
    <w:rsid w:val="004B7939"/>
    <w:rsid w:val="004B7F1B"/>
    <w:rsid w:val="004C357D"/>
    <w:rsid w:val="004D2EBD"/>
    <w:rsid w:val="004F451D"/>
    <w:rsid w:val="004F53C1"/>
    <w:rsid w:val="004F6C19"/>
    <w:rsid w:val="004F6D6B"/>
    <w:rsid w:val="0050594E"/>
    <w:rsid w:val="00511272"/>
    <w:rsid w:val="005119C8"/>
    <w:rsid w:val="005149C9"/>
    <w:rsid w:val="005206C7"/>
    <w:rsid w:val="00521D55"/>
    <w:rsid w:val="005347D5"/>
    <w:rsid w:val="00564CC0"/>
    <w:rsid w:val="00582E60"/>
    <w:rsid w:val="00583542"/>
    <w:rsid w:val="00585286"/>
    <w:rsid w:val="005873D7"/>
    <w:rsid w:val="00587D3B"/>
    <w:rsid w:val="00595538"/>
    <w:rsid w:val="005B09E1"/>
    <w:rsid w:val="005B57F5"/>
    <w:rsid w:val="005B736A"/>
    <w:rsid w:val="005C485E"/>
    <w:rsid w:val="005D7C48"/>
    <w:rsid w:val="005F0679"/>
    <w:rsid w:val="005F07BF"/>
    <w:rsid w:val="005F45A6"/>
    <w:rsid w:val="005F5343"/>
    <w:rsid w:val="00620712"/>
    <w:rsid w:val="006209CE"/>
    <w:rsid w:val="006226A8"/>
    <w:rsid w:val="00637A1E"/>
    <w:rsid w:val="00637FCF"/>
    <w:rsid w:val="00642A5D"/>
    <w:rsid w:val="00667F89"/>
    <w:rsid w:val="006719AD"/>
    <w:rsid w:val="00696045"/>
    <w:rsid w:val="006A3656"/>
    <w:rsid w:val="006A765E"/>
    <w:rsid w:val="006C0814"/>
    <w:rsid w:val="006C142E"/>
    <w:rsid w:val="006C4E61"/>
    <w:rsid w:val="006D5985"/>
    <w:rsid w:val="006D74C1"/>
    <w:rsid w:val="006F3961"/>
    <w:rsid w:val="00713E3F"/>
    <w:rsid w:val="007248B7"/>
    <w:rsid w:val="00725AEB"/>
    <w:rsid w:val="00727B20"/>
    <w:rsid w:val="00741806"/>
    <w:rsid w:val="00742C7A"/>
    <w:rsid w:val="0077373B"/>
    <w:rsid w:val="00774042"/>
    <w:rsid w:val="007767C4"/>
    <w:rsid w:val="00780E41"/>
    <w:rsid w:val="00790574"/>
    <w:rsid w:val="0079062B"/>
    <w:rsid w:val="007A515A"/>
    <w:rsid w:val="007D326C"/>
    <w:rsid w:val="00800B0A"/>
    <w:rsid w:val="008043E5"/>
    <w:rsid w:val="00811DEF"/>
    <w:rsid w:val="008159FE"/>
    <w:rsid w:val="00820B21"/>
    <w:rsid w:val="0082110A"/>
    <w:rsid w:val="00832D5E"/>
    <w:rsid w:val="00870F12"/>
    <w:rsid w:val="00872A66"/>
    <w:rsid w:val="0087637B"/>
    <w:rsid w:val="00881E07"/>
    <w:rsid w:val="0088738F"/>
    <w:rsid w:val="00891008"/>
    <w:rsid w:val="00891E47"/>
    <w:rsid w:val="008935F2"/>
    <w:rsid w:val="00897114"/>
    <w:rsid w:val="008A7D40"/>
    <w:rsid w:val="008B7528"/>
    <w:rsid w:val="008D1144"/>
    <w:rsid w:val="008D277F"/>
    <w:rsid w:val="008E34B4"/>
    <w:rsid w:val="008F447B"/>
    <w:rsid w:val="008F5E95"/>
    <w:rsid w:val="0090595C"/>
    <w:rsid w:val="009064B6"/>
    <w:rsid w:val="00910E12"/>
    <w:rsid w:val="009119BE"/>
    <w:rsid w:val="00912A99"/>
    <w:rsid w:val="0091470E"/>
    <w:rsid w:val="00945699"/>
    <w:rsid w:val="0095407F"/>
    <w:rsid w:val="0095753A"/>
    <w:rsid w:val="00961367"/>
    <w:rsid w:val="009648AA"/>
    <w:rsid w:val="00965302"/>
    <w:rsid w:val="00971BAD"/>
    <w:rsid w:val="00972201"/>
    <w:rsid w:val="009739D1"/>
    <w:rsid w:val="009773C4"/>
    <w:rsid w:val="0098017F"/>
    <w:rsid w:val="0098227C"/>
    <w:rsid w:val="00991FF7"/>
    <w:rsid w:val="009A395F"/>
    <w:rsid w:val="009B46DE"/>
    <w:rsid w:val="009B6AAF"/>
    <w:rsid w:val="009C2D97"/>
    <w:rsid w:val="009C7619"/>
    <w:rsid w:val="009F2DE9"/>
    <w:rsid w:val="00A07AD6"/>
    <w:rsid w:val="00A12A53"/>
    <w:rsid w:val="00A15230"/>
    <w:rsid w:val="00A1597F"/>
    <w:rsid w:val="00A21C4B"/>
    <w:rsid w:val="00A25DC6"/>
    <w:rsid w:val="00A41BFA"/>
    <w:rsid w:val="00A45C50"/>
    <w:rsid w:val="00A47140"/>
    <w:rsid w:val="00A569BB"/>
    <w:rsid w:val="00A60690"/>
    <w:rsid w:val="00A61DFE"/>
    <w:rsid w:val="00A63BA7"/>
    <w:rsid w:val="00A721A4"/>
    <w:rsid w:val="00A73EF8"/>
    <w:rsid w:val="00A822C3"/>
    <w:rsid w:val="00A832A8"/>
    <w:rsid w:val="00A958DB"/>
    <w:rsid w:val="00A95FE8"/>
    <w:rsid w:val="00AA5974"/>
    <w:rsid w:val="00AE1B35"/>
    <w:rsid w:val="00AE7E55"/>
    <w:rsid w:val="00AF5C4A"/>
    <w:rsid w:val="00AF6F2D"/>
    <w:rsid w:val="00B01485"/>
    <w:rsid w:val="00B13524"/>
    <w:rsid w:val="00B322B2"/>
    <w:rsid w:val="00B36057"/>
    <w:rsid w:val="00B37D98"/>
    <w:rsid w:val="00B533F4"/>
    <w:rsid w:val="00B54785"/>
    <w:rsid w:val="00B602B2"/>
    <w:rsid w:val="00B710CE"/>
    <w:rsid w:val="00B759AB"/>
    <w:rsid w:val="00B845D1"/>
    <w:rsid w:val="00B931A7"/>
    <w:rsid w:val="00B93ED1"/>
    <w:rsid w:val="00BA0FFF"/>
    <w:rsid w:val="00BA37F0"/>
    <w:rsid w:val="00BA563A"/>
    <w:rsid w:val="00BB0FB3"/>
    <w:rsid w:val="00BB2ADB"/>
    <w:rsid w:val="00BB5B62"/>
    <w:rsid w:val="00BC12D0"/>
    <w:rsid w:val="00BC4857"/>
    <w:rsid w:val="00BD08C7"/>
    <w:rsid w:val="00BD7614"/>
    <w:rsid w:val="00BE071C"/>
    <w:rsid w:val="00BE70DD"/>
    <w:rsid w:val="00C0434B"/>
    <w:rsid w:val="00C14677"/>
    <w:rsid w:val="00C265A3"/>
    <w:rsid w:val="00C35C57"/>
    <w:rsid w:val="00C360F8"/>
    <w:rsid w:val="00C374B8"/>
    <w:rsid w:val="00C37C10"/>
    <w:rsid w:val="00C47369"/>
    <w:rsid w:val="00C5754D"/>
    <w:rsid w:val="00C65C72"/>
    <w:rsid w:val="00C71781"/>
    <w:rsid w:val="00C74AB5"/>
    <w:rsid w:val="00C8110A"/>
    <w:rsid w:val="00C95A29"/>
    <w:rsid w:val="00C95FB8"/>
    <w:rsid w:val="00CA2914"/>
    <w:rsid w:val="00CA4687"/>
    <w:rsid w:val="00CB01ED"/>
    <w:rsid w:val="00CB1282"/>
    <w:rsid w:val="00CC160F"/>
    <w:rsid w:val="00CD793E"/>
    <w:rsid w:val="00CE3C24"/>
    <w:rsid w:val="00CE4A29"/>
    <w:rsid w:val="00CF1EF9"/>
    <w:rsid w:val="00CF2F06"/>
    <w:rsid w:val="00CF377E"/>
    <w:rsid w:val="00CF5164"/>
    <w:rsid w:val="00D01C6D"/>
    <w:rsid w:val="00D02927"/>
    <w:rsid w:val="00D069C8"/>
    <w:rsid w:val="00D11DA7"/>
    <w:rsid w:val="00D258D0"/>
    <w:rsid w:val="00D30A56"/>
    <w:rsid w:val="00D34B18"/>
    <w:rsid w:val="00D34C40"/>
    <w:rsid w:val="00D366FA"/>
    <w:rsid w:val="00D40B4A"/>
    <w:rsid w:val="00D42708"/>
    <w:rsid w:val="00D454C0"/>
    <w:rsid w:val="00D640B0"/>
    <w:rsid w:val="00D64623"/>
    <w:rsid w:val="00D67C15"/>
    <w:rsid w:val="00D70A0A"/>
    <w:rsid w:val="00D80DC7"/>
    <w:rsid w:val="00D85EB3"/>
    <w:rsid w:val="00D90195"/>
    <w:rsid w:val="00D97919"/>
    <w:rsid w:val="00DA689F"/>
    <w:rsid w:val="00DB29D4"/>
    <w:rsid w:val="00DB3CA0"/>
    <w:rsid w:val="00DC1350"/>
    <w:rsid w:val="00DC31B0"/>
    <w:rsid w:val="00DC6D36"/>
    <w:rsid w:val="00DE6AA3"/>
    <w:rsid w:val="00E0024E"/>
    <w:rsid w:val="00E02DD5"/>
    <w:rsid w:val="00E06C49"/>
    <w:rsid w:val="00E15329"/>
    <w:rsid w:val="00E16DDD"/>
    <w:rsid w:val="00E21B8F"/>
    <w:rsid w:val="00E26D62"/>
    <w:rsid w:val="00E34B45"/>
    <w:rsid w:val="00E571DA"/>
    <w:rsid w:val="00E60F8B"/>
    <w:rsid w:val="00E67091"/>
    <w:rsid w:val="00E67672"/>
    <w:rsid w:val="00E83751"/>
    <w:rsid w:val="00E90F01"/>
    <w:rsid w:val="00EA37B1"/>
    <w:rsid w:val="00EB7829"/>
    <w:rsid w:val="00EC5036"/>
    <w:rsid w:val="00ED021E"/>
    <w:rsid w:val="00ED033B"/>
    <w:rsid w:val="00EF3648"/>
    <w:rsid w:val="00EF50E0"/>
    <w:rsid w:val="00F0472E"/>
    <w:rsid w:val="00F10DFA"/>
    <w:rsid w:val="00F11FEA"/>
    <w:rsid w:val="00F1433D"/>
    <w:rsid w:val="00F21B12"/>
    <w:rsid w:val="00F31BB0"/>
    <w:rsid w:val="00F3215C"/>
    <w:rsid w:val="00F32DD0"/>
    <w:rsid w:val="00F33E08"/>
    <w:rsid w:val="00F41C62"/>
    <w:rsid w:val="00F53895"/>
    <w:rsid w:val="00F64120"/>
    <w:rsid w:val="00F82411"/>
    <w:rsid w:val="00FA21D8"/>
    <w:rsid w:val="00FA4741"/>
    <w:rsid w:val="00FA5F04"/>
    <w:rsid w:val="00FA7DED"/>
    <w:rsid w:val="00FB1ABE"/>
    <w:rsid w:val="00FB2B4B"/>
    <w:rsid w:val="00FB6C23"/>
    <w:rsid w:val="00FC4FB5"/>
    <w:rsid w:val="00FE6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5C7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5C7D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CB01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01ED"/>
    <w:rPr>
      <w:sz w:val="24"/>
      <w:szCs w:val="24"/>
    </w:rPr>
  </w:style>
  <w:style w:type="paragraph" w:styleId="a6">
    <w:name w:val="footer"/>
    <w:basedOn w:val="a"/>
    <w:link w:val="a7"/>
    <w:rsid w:val="00CB01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B01ED"/>
    <w:rPr>
      <w:sz w:val="24"/>
      <w:szCs w:val="24"/>
    </w:rPr>
  </w:style>
  <w:style w:type="table" w:styleId="a8">
    <w:name w:val="Table Grid"/>
    <w:basedOn w:val="a1"/>
    <w:uiPriority w:val="99"/>
    <w:rsid w:val="00CB01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B2B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01C6D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a">
    <w:name w:val="Hyperlink"/>
    <w:basedOn w:val="a0"/>
    <w:rsid w:val="00A25DC6"/>
    <w:rPr>
      <w:color w:val="0000FF" w:themeColor="hyperlink"/>
      <w:u w:val="single"/>
    </w:rPr>
  </w:style>
  <w:style w:type="character" w:styleId="ab">
    <w:name w:val="annotation reference"/>
    <w:basedOn w:val="a0"/>
    <w:rsid w:val="006F3961"/>
    <w:rPr>
      <w:sz w:val="16"/>
      <w:szCs w:val="16"/>
    </w:rPr>
  </w:style>
  <w:style w:type="paragraph" w:styleId="ac">
    <w:name w:val="annotation text"/>
    <w:basedOn w:val="a"/>
    <w:link w:val="ad"/>
    <w:rsid w:val="006F396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6F3961"/>
  </w:style>
  <w:style w:type="paragraph" w:styleId="ae">
    <w:name w:val="annotation subject"/>
    <w:basedOn w:val="ac"/>
    <w:next w:val="ac"/>
    <w:link w:val="af"/>
    <w:rsid w:val="006F3961"/>
    <w:rPr>
      <w:b/>
      <w:bCs/>
    </w:rPr>
  </w:style>
  <w:style w:type="character" w:customStyle="1" w:styleId="af">
    <w:name w:val="Тема примечания Знак"/>
    <w:basedOn w:val="ad"/>
    <w:link w:val="ae"/>
    <w:rsid w:val="006F3961"/>
    <w:rPr>
      <w:b/>
      <w:bCs/>
    </w:rPr>
  </w:style>
  <w:style w:type="paragraph" w:styleId="af0">
    <w:name w:val="Revision"/>
    <w:hidden/>
    <w:uiPriority w:val="99"/>
    <w:semiHidden/>
    <w:rsid w:val="006F3961"/>
    <w:rPr>
      <w:sz w:val="24"/>
      <w:szCs w:val="24"/>
    </w:rPr>
  </w:style>
  <w:style w:type="paragraph" w:customStyle="1" w:styleId="Style5">
    <w:name w:val="Style5"/>
    <w:basedOn w:val="a"/>
    <w:uiPriority w:val="99"/>
    <w:rsid w:val="008043E5"/>
    <w:pPr>
      <w:widowControl w:val="0"/>
      <w:autoSpaceDE w:val="0"/>
      <w:autoSpaceDN w:val="0"/>
      <w:adjustRightInd w:val="0"/>
    </w:pPr>
  </w:style>
  <w:style w:type="character" w:customStyle="1" w:styleId="FontStyle28">
    <w:name w:val="Font Style28"/>
    <w:uiPriority w:val="99"/>
    <w:rsid w:val="008043E5"/>
    <w:rPr>
      <w:rFonts w:ascii="Times New Roman" w:hAnsi="Times New Roman" w:cs="Times New Roman"/>
      <w:sz w:val="28"/>
      <w:szCs w:val="28"/>
    </w:rPr>
  </w:style>
  <w:style w:type="paragraph" w:styleId="af1">
    <w:name w:val="No Spacing"/>
    <w:uiPriority w:val="1"/>
    <w:qFormat/>
    <w:rsid w:val="008043E5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5C7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5C7D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CB01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01ED"/>
    <w:rPr>
      <w:sz w:val="24"/>
      <w:szCs w:val="24"/>
    </w:rPr>
  </w:style>
  <w:style w:type="paragraph" w:styleId="a6">
    <w:name w:val="footer"/>
    <w:basedOn w:val="a"/>
    <w:link w:val="a7"/>
    <w:rsid w:val="00CB01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B01ED"/>
    <w:rPr>
      <w:sz w:val="24"/>
      <w:szCs w:val="24"/>
    </w:rPr>
  </w:style>
  <w:style w:type="table" w:styleId="a8">
    <w:name w:val="Table Grid"/>
    <w:basedOn w:val="a1"/>
    <w:uiPriority w:val="99"/>
    <w:rsid w:val="00CB01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B2B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01C6D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a">
    <w:name w:val="Hyperlink"/>
    <w:basedOn w:val="a0"/>
    <w:rsid w:val="00A25DC6"/>
    <w:rPr>
      <w:color w:val="0000FF" w:themeColor="hyperlink"/>
      <w:u w:val="single"/>
    </w:rPr>
  </w:style>
  <w:style w:type="character" w:styleId="ab">
    <w:name w:val="annotation reference"/>
    <w:basedOn w:val="a0"/>
    <w:rsid w:val="006F3961"/>
    <w:rPr>
      <w:sz w:val="16"/>
      <w:szCs w:val="16"/>
    </w:rPr>
  </w:style>
  <w:style w:type="paragraph" w:styleId="ac">
    <w:name w:val="annotation text"/>
    <w:basedOn w:val="a"/>
    <w:link w:val="ad"/>
    <w:rsid w:val="006F396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6F3961"/>
  </w:style>
  <w:style w:type="paragraph" w:styleId="ae">
    <w:name w:val="annotation subject"/>
    <w:basedOn w:val="ac"/>
    <w:next w:val="ac"/>
    <w:link w:val="af"/>
    <w:rsid w:val="006F3961"/>
    <w:rPr>
      <w:b/>
      <w:bCs/>
    </w:rPr>
  </w:style>
  <w:style w:type="character" w:customStyle="1" w:styleId="af">
    <w:name w:val="Тема примечания Знак"/>
    <w:basedOn w:val="ad"/>
    <w:link w:val="ae"/>
    <w:rsid w:val="006F3961"/>
    <w:rPr>
      <w:b/>
      <w:bCs/>
    </w:rPr>
  </w:style>
  <w:style w:type="paragraph" w:styleId="af0">
    <w:name w:val="Revision"/>
    <w:hidden/>
    <w:uiPriority w:val="99"/>
    <w:semiHidden/>
    <w:rsid w:val="006F3961"/>
    <w:rPr>
      <w:sz w:val="24"/>
      <w:szCs w:val="24"/>
    </w:rPr>
  </w:style>
  <w:style w:type="paragraph" w:customStyle="1" w:styleId="Style5">
    <w:name w:val="Style5"/>
    <w:basedOn w:val="a"/>
    <w:uiPriority w:val="99"/>
    <w:rsid w:val="008043E5"/>
    <w:pPr>
      <w:widowControl w:val="0"/>
      <w:autoSpaceDE w:val="0"/>
      <w:autoSpaceDN w:val="0"/>
      <w:adjustRightInd w:val="0"/>
    </w:pPr>
  </w:style>
  <w:style w:type="character" w:customStyle="1" w:styleId="FontStyle28">
    <w:name w:val="Font Style28"/>
    <w:uiPriority w:val="99"/>
    <w:rsid w:val="008043E5"/>
    <w:rPr>
      <w:rFonts w:ascii="Times New Roman" w:hAnsi="Times New Roman" w:cs="Times New Roman"/>
      <w:sz w:val="28"/>
      <w:szCs w:val="28"/>
    </w:rPr>
  </w:style>
  <w:style w:type="paragraph" w:styleId="af1">
    <w:name w:val="No Spacing"/>
    <w:uiPriority w:val="1"/>
    <w:qFormat/>
    <w:rsid w:val="008043E5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E3F7D136809C6D37810FEFEDFD9D1A350BE1953F5E98ABDBDD38322390DA148CE547B44073C109Cu1n0C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E3F7D136809C6D37810FEFEDFD9D1A350BE1953F5E98ABDBDD38322390DA148CE547B44073C109Cu1n0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arasova.MINPROM\AppData\Roaming\Microsoft\&#1064;&#1072;&#1073;&#1083;&#1086;&#1085;&#1099;\&#1073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64066-0F23-479C-B404-9A02C069E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4</TotalTime>
  <Pages>8</Pages>
  <Words>2143</Words>
  <Characters>12220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Firestorm</Company>
  <LinksUpToDate>false</LinksUpToDate>
  <CharactersWithSpaces>14335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ignashina</dc:creator>
  <cp:lastModifiedBy>Трунов Никита Сергеевич</cp:lastModifiedBy>
  <cp:revision>7</cp:revision>
  <cp:lastPrinted>2014-09-17T10:37:00Z</cp:lastPrinted>
  <dcterms:created xsi:type="dcterms:W3CDTF">2017-01-16T09:31:00Z</dcterms:created>
  <dcterms:modified xsi:type="dcterms:W3CDTF">2017-01-23T10:24:00Z</dcterms:modified>
</cp:coreProperties>
</file>