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44" w:rsidRDefault="00427EB2">
      <w:pPr>
        <w:pStyle w:val="a7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ПРАВИТЕЛЬСТВО </w:t>
      </w:r>
      <w:r w:rsidR="00F77F44">
        <w:rPr>
          <w:b/>
          <w:bCs/>
        </w:rPr>
        <w:t>НОВОСИБИРСКОЙ ОБЛАСТИ</w:t>
      </w:r>
    </w:p>
    <w:p w:rsidR="00F77F44" w:rsidRDefault="00F77F44">
      <w:pPr>
        <w:jc w:val="center"/>
        <w:rPr>
          <w:b/>
          <w:bCs/>
          <w:sz w:val="36"/>
          <w:szCs w:val="36"/>
        </w:rPr>
      </w:pPr>
    </w:p>
    <w:p w:rsidR="00F77F44" w:rsidRDefault="008C200E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1B0239" w:rsidRPr="006F5D51" w:rsidRDefault="001B0239" w:rsidP="006F5D51">
      <w:pPr>
        <w:jc w:val="both"/>
        <w:rPr>
          <w:sz w:val="28"/>
          <w:szCs w:val="28"/>
        </w:rPr>
      </w:pPr>
    </w:p>
    <w:p w:rsidR="001B0239" w:rsidRPr="006F5D51" w:rsidRDefault="001B0239" w:rsidP="006F5D51">
      <w:pPr>
        <w:jc w:val="both"/>
        <w:rPr>
          <w:sz w:val="28"/>
          <w:szCs w:val="28"/>
        </w:rPr>
      </w:pPr>
    </w:p>
    <w:p w:rsidR="001B0239" w:rsidRPr="006F5D51" w:rsidRDefault="00C15F22" w:rsidP="006F5D5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22.12.2014  № 510-п</w:t>
      </w:r>
    </w:p>
    <w:p w:rsidR="001B0239" w:rsidRDefault="001B0239" w:rsidP="006F5D51">
      <w:pPr>
        <w:jc w:val="both"/>
        <w:rPr>
          <w:sz w:val="28"/>
          <w:szCs w:val="28"/>
        </w:rPr>
      </w:pPr>
    </w:p>
    <w:p w:rsidR="00157572" w:rsidRDefault="002B4BBE" w:rsidP="002B4BBE">
      <w:pPr>
        <w:jc w:val="center"/>
        <w:rPr>
          <w:sz w:val="24"/>
          <w:szCs w:val="24"/>
        </w:rPr>
      </w:pPr>
      <w:r w:rsidRPr="00765B7B">
        <w:rPr>
          <w:sz w:val="24"/>
          <w:szCs w:val="24"/>
        </w:rPr>
        <w:t>г. Новосибирск</w:t>
      </w:r>
    </w:p>
    <w:p w:rsidR="00D23103" w:rsidRPr="007157A7" w:rsidRDefault="00D23103" w:rsidP="007157A7">
      <w:pPr>
        <w:jc w:val="center"/>
        <w:rPr>
          <w:sz w:val="28"/>
          <w:szCs w:val="24"/>
        </w:rPr>
      </w:pPr>
    </w:p>
    <w:p w:rsidR="007157A7" w:rsidRPr="007157A7" w:rsidRDefault="007157A7" w:rsidP="007157A7">
      <w:pPr>
        <w:jc w:val="center"/>
        <w:rPr>
          <w:sz w:val="28"/>
          <w:szCs w:val="28"/>
        </w:rPr>
      </w:pPr>
      <w:r w:rsidRPr="007157A7">
        <w:rPr>
          <w:sz w:val="28"/>
          <w:szCs w:val="28"/>
        </w:rPr>
        <w:t>О внесении изменений в постановление Правительства</w:t>
      </w:r>
      <w:r>
        <w:rPr>
          <w:sz w:val="28"/>
          <w:szCs w:val="28"/>
        </w:rPr>
        <w:t xml:space="preserve"> </w:t>
      </w:r>
      <w:r w:rsidRPr="007157A7">
        <w:rPr>
          <w:sz w:val="28"/>
          <w:szCs w:val="28"/>
        </w:rPr>
        <w:t>Новосибирской области от 17.09.2012 № 427-п</w:t>
      </w:r>
    </w:p>
    <w:bookmarkEnd w:id="0"/>
    <w:p w:rsidR="007157A7" w:rsidRPr="007157A7" w:rsidRDefault="007157A7" w:rsidP="00D52DC3">
      <w:pPr>
        <w:rPr>
          <w:sz w:val="28"/>
          <w:szCs w:val="28"/>
        </w:rPr>
      </w:pPr>
    </w:p>
    <w:p w:rsidR="007157A7" w:rsidRPr="007157A7" w:rsidRDefault="007157A7" w:rsidP="007157A7">
      <w:pPr>
        <w:rPr>
          <w:sz w:val="28"/>
          <w:szCs w:val="28"/>
        </w:rPr>
      </w:pPr>
    </w:p>
    <w:p w:rsidR="007157A7" w:rsidRPr="007157A7" w:rsidRDefault="007157A7" w:rsidP="007157A7">
      <w:pPr>
        <w:widowControl w:val="0"/>
        <w:ind w:firstLine="709"/>
        <w:jc w:val="both"/>
        <w:rPr>
          <w:sz w:val="28"/>
          <w:szCs w:val="28"/>
        </w:rPr>
      </w:pPr>
      <w:r w:rsidRPr="007157A7">
        <w:rPr>
          <w:sz w:val="28"/>
          <w:szCs w:val="28"/>
        </w:rPr>
        <w:t xml:space="preserve">Правительство Новосибирской области  </w:t>
      </w:r>
      <w:proofErr w:type="gramStart"/>
      <w:r w:rsidRPr="007157A7">
        <w:rPr>
          <w:b/>
          <w:bCs/>
          <w:sz w:val="28"/>
          <w:szCs w:val="28"/>
        </w:rPr>
        <w:t>п</w:t>
      </w:r>
      <w:proofErr w:type="gramEnd"/>
      <w:r w:rsidRPr="007157A7">
        <w:rPr>
          <w:b/>
          <w:bCs/>
          <w:sz w:val="28"/>
          <w:szCs w:val="28"/>
        </w:rPr>
        <w:t> о с т а н о в л я е т</w:t>
      </w:r>
      <w:r w:rsidRPr="007157A7">
        <w:rPr>
          <w:sz w:val="28"/>
          <w:szCs w:val="28"/>
        </w:rPr>
        <w:t>: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 xml:space="preserve">Внести в постановление Правительства Новосибирской области </w:t>
      </w:r>
      <w:r w:rsidRPr="007157A7">
        <w:rPr>
          <w:sz w:val="28"/>
          <w:szCs w:val="28"/>
        </w:rPr>
        <w:t>от 17.09.2012 № 427-п</w:t>
      </w:r>
      <w:r w:rsidRPr="007157A7">
        <w:rPr>
          <w:color w:val="000000"/>
          <w:sz w:val="28"/>
          <w:szCs w:val="28"/>
        </w:rPr>
        <w:t xml:space="preserve"> «Об утверждении долгосрочной целевой программы «Создание системы обеспечения вызова экстренных оперативных служб на территории Новосибирской области по единому номеру «112» на 2012-2017 годы» следующие изменения: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1. В пункте 3 слова «временно исполняющего обязанности первого заместителя Губернатора</w:t>
      </w:r>
      <w:r>
        <w:rPr>
          <w:color w:val="000000"/>
          <w:sz w:val="28"/>
          <w:szCs w:val="28"/>
        </w:rPr>
        <w:t xml:space="preserve"> Новосибирской области Соболева </w:t>
      </w:r>
      <w:r w:rsidRPr="007157A7">
        <w:rPr>
          <w:color w:val="000000"/>
          <w:sz w:val="28"/>
          <w:szCs w:val="28"/>
        </w:rPr>
        <w:t>А.К.» заменить словами «первого заместителя Губернатора Новосибирской области Соболева</w:t>
      </w:r>
      <w:r>
        <w:rPr>
          <w:color w:val="000000"/>
          <w:sz w:val="28"/>
          <w:szCs w:val="28"/>
        </w:rPr>
        <w:t> </w:t>
      </w:r>
      <w:r w:rsidRPr="007157A7">
        <w:rPr>
          <w:color w:val="000000"/>
          <w:sz w:val="28"/>
          <w:szCs w:val="28"/>
        </w:rPr>
        <w:t>А.К.».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2. В долгосрочной целевой программе «Создание системы обеспечения вызова экстренных оперативных служб на территории Новосибирской области по единому номеру «112» на 2012-2017 годы» (далее – Программа):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 xml:space="preserve">1) в разделе I «Паспорт Программы»: </w:t>
      </w:r>
    </w:p>
    <w:p w:rsidR="007157A7" w:rsidRPr="00AC5B73" w:rsidRDefault="007157A7" w:rsidP="007157A7">
      <w:pPr>
        <w:widowControl w:val="0"/>
        <w:ind w:firstLine="709"/>
        <w:jc w:val="both"/>
        <w:rPr>
          <w:sz w:val="28"/>
          <w:szCs w:val="28"/>
        </w:rPr>
      </w:pPr>
      <w:r w:rsidRPr="00AC5B73">
        <w:rPr>
          <w:color w:val="000000"/>
          <w:sz w:val="28"/>
          <w:szCs w:val="28"/>
        </w:rPr>
        <w:t>а) в строке «Государственный заказчик (государственный заказчи</w:t>
      </w:r>
      <w:proofErr w:type="gramStart"/>
      <w:r w:rsidRPr="00AC5B73">
        <w:rPr>
          <w:color w:val="000000"/>
          <w:sz w:val="28"/>
          <w:szCs w:val="28"/>
        </w:rPr>
        <w:t>к</w:t>
      </w:r>
      <w:r w:rsidR="00BA23D1" w:rsidRPr="00AC5B73">
        <w:rPr>
          <w:color w:val="000000"/>
          <w:sz w:val="28"/>
          <w:szCs w:val="28"/>
        </w:rPr>
        <w:t>-</w:t>
      </w:r>
      <w:proofErr w:type="gramEnd"/>
      <w:r w:rsidRPr="00AC5B73">
        <w:rPr>
          <w:color w:val="000000"/>
          <w:sz w:val="28"/>
          <w:szCs w:val="28"/>
        </w:rPr>
        <w:t xml:space="preserve"> координатор Программы» слова «</w:t>
      </w:r>
      <w:r w:rsidRPr="00AC5B73">
        <w:rPr>
          <w:sz w:val="28"/>
          <w:szCs w:val="28"/>
        </w:rPr>
        <w:t>министерство строительства и жилищно-коммунального хозяйства Новосибирской области» заменить словами</w:t>
      </w:r>
      <w:r w:rsidRPr="00AC5B73">
        <w:rPr>
          <w:color w:val="000000"/>
          <w:sz w:val="28"/>
          <w:szCs w:val="28"/>
        </w:rPr>
        <w:t xml:space="preserve"> </w:t>
      </w:r>
      <w:r w:rsidRPr="00AC5B73">
        <w:rPr>
          <w:sz w:val="28"/>
          <w:szCs w:val="28"/>
        </w:rPr>
        <w:t>«министерство строительства Новосибирской области»;</w:t>
      </w:r>
    </w:p>
    <w:p w:rsidR="007157A7" w:rsidRPr="00AC5B73" w:rsidRDefault="007157A7" w:rsidP="007157A7">
      <w:pPr>
        <w:widowControl w:val="0"/>
        <w:ind w:firstLine="709"/>
        <w:jc w:val="both"/>
        <w:rPr>
          <w:sz w:val="28"/>
          <w:szCs w:val="28"/>
        </w:rPr>
      </w:pPr>
      <w:r w:rsidRPr="00AC5B73">
        <w:rPr>
          <w:color w:val="000000"/>
          <w:sz w:val="28"/>
          <w:szCs w:val="28"/>
        </w:rPr>
        <w:t>б) в строке «Исполнители основных мероприятий Программы» слова «</w:t>
      </w:r>
      <w:r w:rsidRPr="00AC5B73">
        <w:rPr>
          <w:sz w:val="28"/>
          <w:szCs w:val="28"/>
        </w:rPr>
        <w:t>министерство строительства и жилищно-коммунального хозяйства Новосибирской области» заменить словами</w:t>
      </w:r>
      <w:r w:rsidRPr="00AC5B73">
        <w:rPr>
          <w:color w:val="000000"/>
          <w:sz w:val="28"/>
          <w:szCs w:val="28"/>
        </w:rPr>
        <w:t xml:space="preserve"> </w:t>
      </w:r>
      <w:r w:rsidRPr="00AC5B73">
        <w:rPr>
          <w:sz w:val="28"/>
          <w:szCs w:val="28"/>
        </w:rPr>
        <w:t>«министерство строительства Новосибирской области»;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в) в строке «Объемы финансирования (с расшифровкой по годам и источникам финансирования и исполнителям мероприятий Программы)»: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слова «</w:t>
      </w:r>
      <w:r w:rsidRPr="00AC5B73">
        <w:rPr>
          <w:sz w:val="28"/>
          <w:szCs w:val="28"/>
        </w:rPr>
        <w:t>министерство строительства и жилищно-коммунального хозяйства Новосибирской области» заменить словами</w:t>
      </w:r>
      <w:r w:rsidRPr="00AC5B73">
        <w:rPr>
          <w:color w:val="000000"/>
          <w:sz w:val="28"/>
          <w:szCs w:val="28"/>
        </w:rPr>
        <w:t xml:space="preserve"> </w:t>
      </w:r>
      <w:r w:rsidRPr="00AC5B73">
        <w:rPr>
          <w:sz w:val="28"/>
          <w:szCs w:val="28"/>
        </w:rPr>
        <w:t>«министерство строительства Новосибирской области»;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цифры «554 268,3» заменить цифрами «509 815,2»;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цифры «350 737,3» заменить цифрами «306 284,2»;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цифры «226 137,3» заменить цифрами «224 568,8»;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цифры «124 600,0» заменить цифрами «81 715,4»;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lastRenderedPageBreak/>
        <w:t>цифры «307 662,1» заменить цифрами «263 209,0»;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цифры «165 207,3» заменить цифрами «120 754,2»;</w:t>
      </w:r>
    </w:p>
    <w:p w:rsidR="007157A7" w:rsidRPr="00AC5B73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>2</w:t>
      </w:r>
      <w:r w:rsidR="00B27302" w:rsidRPr="00AC5B73">
        <w:rPr>
          <w:color w:val="000000"/>
          <w:sz w:val="28"/>
          <w:szCs w:val="28"/>
        </w:rPr>
        <w:t>) в разделе V</w:t>
      </w:r>
      <w:r w:rsidRPr="00AC5B73">
        <w:rPr>
          <w:color w:val="000000"/>
          <w:sz w:val="28"/>
          <w:szCs w:val="28"/>
        </w:rPr>
        <w:t> «Механизмы реализации Программы и система управления реализацией Программы»:</w:t>
      </w:r>
    </w:p>
    <w:p w:rsidR="007157A7" w:rsidRPr="00AC5B73" w:rsidRDefault="007157A7" w:rsidP="007157A7">
      <w:pPr>
        <w:widowControl w:val="0"/>
        <w:ind w:firstLine="709"/>
        <w:jc w:val="both"/>
        <w:rPr>
          <w:sz w:val="28"/>
          <w:szCs w:val="28"/>
        </w:rPr>
      </w:pPr>
      <w:r w:rsidRPr="00AC5B73">
        <w:rPr>
          <w:color w:val="000000"/>
          <w:sz w:val="28"/>
          <w:szCs w:val="28"/>
        </w:rPr>
        <w:t>в абзацах шестнадцатом и двадцать пятом слова «</w:t>
      </w:r>
      <w:r w:rsidRPr="00AC5B73">
        <w:rPr>
          <w:sz w:val="28"/>
          <w:szCs w:val="28"/>
        </w:rPr>
        <w:t>министерство строительства и жилищно-коммунального хозяйства Новосибирской области» заменить словами «министерство строительства Новосибирской области»;</w:t>
      </w:r>
    </w:p>
    <w:p w:rsidR="007157A7" w:rsidRPr="00AC5B73" w:rsidRDefault="00B27302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C5B73">
        <w:rPr>
          <w:color w:val="000000"/>
          <w:sz w:val="28"/>
          <w:szCs w:val="28"/>
        </w:rPr>
        <w:t xml:space="preserve">3) в разделе </w:t>
      </w:r>
      <w:r w:rsidR="001A457C" w:rsidRPr="00AC5B73">
        <w:rPr>
          <w:color w:val="000000"/>
          <w:sz w:val="28"/>
          <w:szCs w:val="28"/>
        </w:rPr>
        <w:t>VI</w:t>
      </w:r>
      <w:r w:rsidR="007157A7" w:rsidRPr="00AC5B73">
        <w:rPr>
          <w:color w:val="000000"/>
          <w:sz w:val="28"/>
          <w:szCs w:val="28"/>
        </w:rPr>
        <w:t> </w:t>
      </w:r>
      <w:r w:rsidRPr="00AC5B73">
        <w:rPr>
          <w:color w:val="000000"/>
          <w:sz w:val="28"/>
          <w:szCs w:val="28"/>
        </w:rPr>
        <w:t>«</w:t>
      </w:r>
      <w:r w:rsidR="007157A7" w:rsidRPr="00AC5B73">
        <w:rPr>
          <w:color w:val="000000"/>
          <w:sz w:val="28"/>
          <w:szCs w:val="28"/>
        </w:rPr>
        <w:t>Ресурсное обеспечение Программы»:</w:t>
      </w:r>
    </w:p>
    <w:p w:rsidR="007157A7" w:rsidRPr="00AC5B73" w:rsidRDefault="007157A7" w:rsidP="007157A7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AC5B73">
        <w:rPr>
          <w:sz w:val="28"/>
          <w:szCs w:val="28"/>
          <w:lang w:eastAsia="en-US"/>
        </w:rPr>
        <w:t>а) абзац пятый изложить в следующей редакции:</w:t>
      </w:r>
    </w:p>
    <w:p w:rsidR="007157A7" w:rsidRPr="007157A7" w:rsidRDefault="007157A7" w:rsidP="007157A7">
      <w:pPr>
        <w:widowControl w:val="0"/>
        <w:ind w:firstLine="709"/>
        <w:jc w:val="both"/>
        <w:rPr>
          <w:sz w:val="28"/>
          <w:szCs w:val="28"/>
        </w:rPr>
      </w:pPr>
      <w:r w:rsidRPr="00AC5B73">
        <w:rPr>
          <w:sz w:val="28"/>
          <w:szCs w:val="28"/>
          <w:lang w:eastAsia="en-US"/>
        </w:rPr>
        <w:t xml:space="preserve">«Общий прогнозный объем финансирования, необходимый для реализации мероприятий Программы в 2012-2017 годах, составит </w:t>
      </w:r>
      <w:r w:rsidRPr="00AC5B73">
        <w:rPr>
          <w:sz w:val="28"/>
          <w:szCs w:val="28"/>
        </w:rPr>
        <w:t>509 815,2 тыс.</w:t>
      </w:r>
      <w:r w:rsidRPr="00AC5B73">
        <w:rPr>
          <w:sz w:val="28"/>
          <w:szCs w:val="28"/>
          <w:lang w:val="en-US"/>
        </w:rPr>
        <w:t> </w:t>
      </w:r>
      <w:r w:rsidRPr="00AC5B73">
        <w:rPr>
          <w:sz w:val="28"/>
          <w:szCs w:val="28"/>
        </w:rPr>
        <w:t>рублей, из них: 203 531,0</w:t>
      </w:r>
      <w:r w:rsidRPr="00AC5B73">
        <w:rPr>
          <w:sz w:val="28"/>
          <w:szCs w:val="28"/>
          <w:lang w:val="en-US"/>
        </w:rPr>
        <w:t> </w:t>
      </w:r>
      <w:r w:rsidRPr="00AC5B73">
        <w:rPr>
          <w:sz w:val="28"/>
          <w:szCs w:val="28"/>
        </w:rPr>
        <w:t>тыс.</w:t>
      </w:r>
      <w:r w:rsidRPr="00AC5B73">
        <w:rPr>
          <w:sz w:val="28"/>
          <w:szCs w:val="28"/>
          <w:lang w:val="en-US"/>
        </w:rPr>
        <w:t> </w:t>
      </w:r>
      <w:r w:rsidRPr="00AC5B73">
        <w:rPr>
          <w:sz w:val="28"/>
          <w:szCs w:val="28"/>
        </w:rPr>
        <w:t>рублей – средства федерального бюджета; 306 284,2 тыс.</w:t>
      </w:r>
      <w:r w:rsidRPr="00AC5B73">
        <w:rPr>
          <w:sz w:val="28"/>
          <w:szCs w:val="28"/>
          <w:lang w:val="en-US"/>
        </w:rPr>
        <w:t> </w:t>
      </w:r>
      <w:r w:rsidRPr="00AC5B73">
        <w:rPr>
          <w:sz w:val="28"/>
          <w:szCs w:val="28"/>
        </w:rPr>
        <w:t>рублей – средства областного бюджета Новосибирской области (приложение № 3).»;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4) приложение № 2 к Программе «Мероприятия долгосрочной целевой программы «Создание системы обеспечения вызова экстренных оперативных служб на территории Новосибирской области по единому номеру «112» на 2012</w:t>
      </w:r>
      <w:r w:rsidRPr="007157A7">
        <w:rPr>
          <w:color w:val="000000"/>
          <w:sz w:val="28"/>
          <w:szCs w:val="28"/>
        </w:rPr>
        <w:noBreakHyphen/>
        <w:t>2017 годы» изложить в редакции согласно приложению № 1 к настоящему постановлению;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5) приложение № 3 к Программе «Сводные финансовые затраты долгосрочной целевой программы «Создание системы обеспечения вызова экстренных оперативных служб на территории Новосибирской области по единому номеру «112» на 2012-2017 годы» изложить в редакции согласно приложению № 2 к настоящему постановлению.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3. В Порядке финансирования мероприятий, предусмотренных долгосрочной целевой программой «Создание системы обеспечения вызова экстренных оперативных служб на территории Новосибирской области по</w:t>
      </w:r>
      <w:r w:rsidR="00B27302">
        <w:rPr>
          <w:color w:val="000000"/>
          <w:sz w:val="28"/>
          <w:szCs w:val="28"/>
        </w:rPr>
        <w:t xml:space="preserve"> единому номеру «112» на 2012-</w:t>
      </w:r>
      <w:r w:rsidRPr="007157A7">
        <w:rPr>
          <w:color w:val="000000"/>
          <w:sz w:val="28"/>
          <w:szCs w:val="28"/>
        </w:rPr>
        <w:t>2017 годы»: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1) в третьем абзаце пункта 2 слова «</w:t>
      </w:r>
      <w:r w:rsidRPr="007157A7">
        <w:rPr>
          <w:sz w:val="28"/>
          <w:szCs w:val="28"/>
        </w:rPr>
        <w:t>министерству строительства и жилищно-коммунального хозяйства Новосибирской области» заменить словами «министерству строительства Новосибирской области»</w:t>
      </w:r>
      <w:r w:rsidRPr="007157A7">
        <w:rPr>
          <w:color w:val="000000"/>
          <w:sz w:val="28"/>
          <w:szCs w:val="28"/>
        </w:rPr>
        <w:t>;</w:t>
      </w:r>
    </w:p>
    <w:p w:rsidR="007157A7" w:rsidRPr="007157A7" w:rsidRDefault="007157A7" w:rsidP="007157A7">
      <w:pPr>
        <w:widowControl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157A7">
        <w:rPr>
          <w:color w:val="000000"/>
          <w:sz w:val="28"/>
          <w:szCs w:val="28"/>
        </w:rPr>
        <w:t>2) подпункт 3 пункта 8 исключить.</w:t>
      </w:r>
    </w:p>
    <w:p w:rsidR="007157A7" w:rsidRPr="007157A7" w:rsidRDefault="007157A7" w:rsidP="007157A7">
      <w:pPr>
        <w:adjustRightInd w:val="0"/>
        <w:jc w:val="both"/>
        <w:rPr>
          <w:color w:val="000000"/>
          <w:sz w:val="28"/>
          <w:szCs w:val="28"/>
        </w:rPr>
      </w:pPr>
    </w:p>
    <w:p w:rsidR="007157A7" w:rsidRPr="007157A7" w:rsidRDefault="007157A7" w:rsidP="007157A7">
      <w:pPr>
        <w:adjustRightInd w:val="0"/>
        <w:jc w:val="both"/>
        <w:rPr>
          <w:color w:val="000000"/>
          <w:sz w:val="28"/>
          <w:szCs w:val="28"/>
        </w:rPr>
      </w:pPr>
    </w:p>
    <w:p w:rsidR="007157A7" w:rsidRPr="007157A7" w:rsidRDefault="007157A7" w:rsidP="007157A7">
      <w:pPr>
        <w:adjustRightInd w:val="0"/>
        <w:jc w:val="both"/>
        <w:rPr>
          <w:color w:val="000000"/>
          <w:sz w:val="28"/>
          <w:szCs w:val="28"/>
        </w:rPr>
      </w:pPr>
    </w:p>
    <w:p w:rsidR="007157A7" w:rsidRPr="007157A7" w:rsidRDefault="007157A7" w:rsidP="007157A7">
      <w:pPr>
        <w:widowControl w:val="0"/>
        <w:tabs>
          <w:tab w:val="left" w:pos="4785"/>
        </w:tabs>
        <w:jc w:val="both"/>
        <w:rPr>
          <w:sz w:val="28"/>
          <w:szCs w:val="28"/>
          <w:lang w:eastAsia="en-US"/>
        </w:rPr>
      </w:pPr>
      <w:r w:rsidRPr="007157A7">
        <w:rPr>
          <w:sz w:val="28"/>
          <w:szCs w:val="28"/>
          <w:lang w:eastAsia="en-US"/>
        </w:rPr>
        <w:t xml:space="preserve">Губернатор Новосибирской области                     </w:t>
      </w:r>
      <w:r>
        <w:rPr>
          <w:sz w:val="28"/>
          <w:szCs w:val="28"/>
          <w:lang w:eastAsia="en-US"/>
        </w:rPr>
        <w:t xml:space="preserve">  </w:t>
      </w:r>
      <w:r w:rsidRPr="007157A7">
        <w:rPr>
          <w:sz w:val="28"/>
          <w:szCs w:val="28"/>
          <w:lang w:eastAsia="en-US"/>
        </w:rPr>
        <w:t xml:space="preserve">                           В.Ф. Городецкий</w:t>
      </w:r>
    </w:p>
    <w:p w:rsidR="007157A7" w:rsidRPr="007157A7" w:rsidRDefault="007157A7" w:rsidP="007157A7">
      <w:pPr>
        <w:jc w:val="both"/>
        <w:rPr>
          <w:sz w:val="28"/>
          <w:szCs w:val="28"/>
        </w:rPr>
      </w:pPr>
    </w:p>
    <w:p w:rsidR="007157A7" w:rsidRPr="007157A7" w:rsidRDefault="007157A7" w:rsidP="007157A7">
      <w:pPr>
        <w:jc w:val="both"/>
        <w:rPr>
          <w:sz w:val="28"/>
          <w:szCs w:val="28"/>
        </w:rPr>
      </w:pPr>
    </w:p>
    <w:p w:rsidR="007157A7" w:rsidRPr="007157A7" w:rsidRDefault="007157A7" w:rsidP="007157A7">
      <w:pPr>
        <w:jc w:val="both"/>
        <w:rPr>
          <w:sz w:val="28"/>
          <w:szCs w:val="28"/>
        </w:rPr>
      </w:pPr>
    </w:p>
    <w:p w:rsidR="007157A7" w:rsidRPr="007157A7" w:rsidRDefault="007157A7" w:rsidP="007157A7">
      <w:pPr>
        <w:jc w:val="both"/>
        <w:rPr>
          <w:sz w:val="48"/>
          <w:szCs w:val="48"/>
        </w:rPr>
      </w:pPr>
    </w:p>
    <w:p w:rsidR="007157A7" w:rsidRPr="007157A7" w:rsidRDefault="007157A7" w:rsidP="007157A7">
      <w:r w:rsidRPr="007157A7">
        <w:t>А.В. Дюбанов</w:t>
      </w:r>
    </w:p>
    <w:p w:rsidR="007157A7" w:rsidRPr="007157A7" w:rsidRDefault="007157A7" w:rsidP="007157A7">
      <w:r w:rsidRPr="007157A7">
        <w:t>210 18 34</w:t>
      </w:r>
    </w:p>
    <w:sectPr w:rsidR="007157A7" w:rsidRPr="007157A7" w:rsidSect="00844471">
      <w:headerReference w:type="default" r:id="rId8"/>
      <w:pgSz w:w="11906" w:h="16838" w:code="9"/>
      <w:pgMar w:top="1134" w:right="567" w:bottom="1134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77C" w:rsidRDefault="0032077C">
      <w:r>
        <w:separator/>
      </w:r>
    </w:p>
  </w:endnote>
  <w:endnote w:type="continuationSeparator" w:id="0">
    <w:p w:rsidR="0032077C" w:rsidRDefault="0032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77C" w:rsidRDefault="0032077C">
      <w:r>
        <w:separator/>
      </w:r>
    </w:p>
  </w:footnote>
  <w:footnote w:type="continuationSeparator" w:id="0">
    <w:p w:rsidR="0032077C" w:rsidRDefault="00320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004" w:rsidRDefault="007A0004">
    <w:pPr>
      <w:pStyle w:val="a4"/>
      <w:tabs>
        <w:tab w:val="center" w:pos="4153"/>
        <w:tab w:val="right" w:pos="8306"/>
      </w:tabs>
      <w:autoSpaceDE w:val="0"/>
      <w:autoSpaceDN w:val="0"/>
      <w:spacing w:after="0" w:line="240" w:lineRule="auto"/>
      <w:jc w:val="center"/>
      <w:rPr>
        <w:rFonts w:ascii="Times New Roman" w:hAnsi="Times New Roman"/>
        <w:lang w:val="ru-RU" w:eastAsia="ru-RU"/>
      </w:rPr>
    </w:pPr>
    <w:r>
      <w:rPr>
        <w:rFonts w:ascii="Times New Roman" w:hAnsi="Times New Roman"/>
        <w:lang w:val="ru-RU" w:eastAsia="ru-RU"/>
      </w:rPr>
      <w:fldChar w:fldCharType="begin"/>
    </w:r>
    <w:r>
      <w:rPr>
        <w:rFonts w:ascii="Times New Roman" w:hAnsi="Times New Roman"/>
        <w:lang w:val="ru-RU" w:eastAsia="ru-RU"/>
      </w:rPr>
      <w:instrText>PAGE   \* MERGEFORMAT</w:instrText>
    </w:r>
    <w:r>
      <w:rPr>
        <w:rFonts w:ascii="Times New Roman" w:hAnsi="Times New Roman"/>
        <w:lang w:val="ru-RU" w:eastAsia="ru-RU"/>
      </w:rPr>
      <w:fldChar w:fldCharType="separate"/>
    </w:r>
    <w:r w:rsidR="00D26BB7">
      <w:rPr>
        <w:rFonts w:ascii="Times New Roman" w:hAnsi="Times New Roman"/>
        <w:noProof/>
        <w:lang w:val="ru-RU" w:eastAsia="ru-RU"/>
      </w:rPr>
      <w:t>2</w:t>
    </w:r>
    <w:r>
      <w:rPr>
        <w:rFonts w:ascii="Times New Roman" w:hAnsi="Times New Roman"/>
        <w:lang w:val="ru-RU" w:eastAsia="ru-RU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5F97"/>
    <w:multiLevelType w:val="hybridMultilevel"/>
    <w:tmpl w:val="D6F8755E"/>
    <w:lvl w:ilvl="0" w:tplc="267CD4E8">
      <w:start w:val="1"/>
      <w:numFmt w:val="decimal"/>
      <w:lvlText w:val="%1."/>
      <w:lvlJc w:val="left"/>
      <w:pPr>
        <w:tabs>
          <w:tab w:val="num" w:pos="13328"/>
        </w:tabs>
        <w:ind w:left="1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  <w:rPr>
        <w:rFonts w:cs="Times New Roman"/>
      </w:rPr>
    </w:lvl>
  </w:abstractNum>
  <w:abstractNum w:abstractNumId="1">
    <w:nsid w:val="0C997F63"/>
    <w:multiLevelType w:val="hybridMultilevel"/>
    <w:tmpl w:val="63787942"/>
    <w:lvl w:ilvl="0" w:tplc="40963670">
      <w:start w:val="1"/>
      <w:numFmt w:val="decimal"/>
      <w:lvlText w:val="%1."/>
      <w:lvlJc w:val="left"/>
      <w:pPr>
        <w:tabs>
          <w:tab w:val="num" w:pos="2150"/>
        </w:tabs>
        <w:ind w:left="2150" w:hanging="1215"/>
      </w:pPr>
      <w:rPr>
        <w:rFonts w:cs="Times New Roman"/>
      </w:rPr>
    </w:lvl>
    <w:lvl w:ilvl="1" w:tplc="BC300A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D9C03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A4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4E4E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A1C8F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C921C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8F09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A1407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0F19671F"/>
    <w:multiLevelType w:val="hybridMultilevel"/>
    <w:tmpl w:val="B4AEF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BD91390"/>
    <w:multiLevelType w:val="hybridMultilevel"/>
    <w:tmpl w:val="7E0620A6"/>
    <w:lvl w:ilvl="0" w:tplc="846477D6">
      <w:start w:val="1"/>
      <w:numFmt w:val="bullet"/>
      <w:lvlText w:val="-"/>
      <w:lvlJc w:val="left"/>
      <w:pPr>
        <w:tabs>
          <w:tab w:val="num" w:pos="1174"/>
        </w:tabs>
        <w:ind w:left="1174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8271043"/>
    <w:multiLevelType w:val="hybridMultilevel"/>
    <w:tmpl w:val="AE822968"/>
    <w:lvl w:ilvl="0" w:tplc="ED2E9ED8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C61EC1"/>
    <w:multiLevelType w:val="hybridMultilevel"/>
    <w:tmpl w:val="96141A72"/>
    <w:lvl w:ilvl="0" w:tplc="66D6A14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38926D95"/>
    <w:multiLevelType w:val="singleLevel"/>
    <w:tmpl w:val="7D7CA26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7">
    <w:nsid w:val="5E6D3CD1"/>
    <w:multiLevelType w:val="hybridMultilevel"/>
    <w:tmpl w:val="9126F8B2"/>
    <w:lvl w:ilvl="0" w:tplc="8D7C4E5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ECA2B71"/>
    <w:multiLevelType w:val="hybridMultilevel"/>
    <w:tmpl w:val="033ED3A4"/>
    <w:lvl w:ilvl="0" w:tplc="09C2AA7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0">
    <w:nsid w:val="6C490E61"/>
    <w:multiLevelType w:val="hybridMultilevel"/>
    <w:tmpl w:val="B57A7BBA"/>
    <w:lvl w:ilvl="0" w:tplc="A812435A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A851CE0"/>
    <w:multiLevelType w:val="hybridMultilevel"/>
    <w:tmpl w:val="B3A665D4"/>
    <w:lvl w:ilvl="0" w:tplc="DB305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57E2B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DA4CD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9479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4D0CE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E8436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AEE88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470E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A6CE3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7D464078"/>
    <w:multiLevelType w:val="hybridMultilevel"/>
    <w:tmpl w:val="CDC202A6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num w:numId="1">
    <w:abstractNumId w:val="9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691"/>
    <w:rsid w:val="00000B0E"/>
    <w:rsid w:val="00002303"/>
    <w:rsid w:val="00003224"/>
    <w:rsid w:val="000035FE"/>
    <w:rsid w:val="00004D30"/>
    <w:rsid w:val="00010BD8"/>
    <w:rsid w:val="00016A26"/>
    <w:rsid w:val="00025A3E"/>
    <w:rsid w:val="00033DC5"/>
    <w:rsid w:val="000348D5"/>
    <w:rsid w:val="000349A0"/>
    <w:rsid w:val="000368FF"/>
    <w:rsid w:val="0004444D"/>
    <w:rsid w:val="00056B09"/>
    <w:rsid w:val="00056FBC"/>
    <w:rsid w:val="00057F61"/>
    <w:rsid w:val="00060C19"/>
    <w:rsid w:val="000617FE"/>
    <w:rsid w:val="000648C0"/>
    <w:rsid w:val="00066779"/>
    <w:rsid w:val="000674B0"/>
    <w:rsid w:val="00070B50"/>
    <w:rsid w:val="00071B73"/>
    <w:rsid w:val="000762A1"/>
    <w:rsid w:val="0008338B"/>
    <w:rsid w:val="00085003"/>
    <w:rsid w:val="00085509"/>
    <w:rsid w:val="00085B3B"/>
    <w:rsid w:val="00094626"/>
    <w:rsid w:val="000A1856"/>
    <w:rsid w:val="000A4C48"/>
    <w:rsid w:val="000A7D1F"/>
    <w:rsid w:val="000B58C5"/>
    <w:rsid w:val="000B6E9A"/>
    <w:rsid w:val="000C060C"/>
    <w:rsid w:val="000C6818"/>
    <w:rsid w:val="000E0CA1"/>
    <w:rsid w:val="000E5858"/>
    <w:rsid w:val="000E664C"/>
    <w:rsid w:val="000F20FC"/>
    <w:rsid w:val="000F2800"/>
    <w:rsid w:val="000F606D"/>
    <w:rsid w:val="000F64E5"/>
    <w:rsid w:val="000F7FCB"/>
    <w:rsid w:val="00102D26"/>
    <w:rsid w:val="001104FD"/>
    <w:rsid w:val="00113955"/>
    <w:rsid w:val="001139C3"/>
    <w:rsid w:val="00115E3C"/>
    <w:rsid w:val="00116827"/>
    <w:rsid w:val="00116FDD"/>
    <w:rsid w:val="00125840"/>
    <w:rsid w:val="00140060"/>
    <w:rsid w:val="00157572"/>
    <w:rsid w:val="00167286"/>
    <w:rsid w:val="001713CB"/>
    <w:rsid w:val="00176B09"/>
    <w:rsid w:val="001826EB"/>
    <w:rsid w:val="001853AB"/>
    <w:rsid w:val="001924B5"/>
    <w:rsid w:val="001945CF"/>
    <w:rsid w:val="00195143"/>
    <w:rsid w:val="00197540"/>
    <w:rsid w:val="00197F82"/>
    <w:rsid w:val="001A457C"/>
    <w:rsid w:val="001A69B5"/>
    <w:rsid w:val="001B0239"/>
    <w:rsid w:val="001B07A3"/>
    <w:rsid w:val="001B1A35"/>
    <w:rsid w:val="001C208D"/>
    <w:rsid w:val="001C2FCF"/>
    <w:rsid w:val="001C4A28"/>
    <w:rsid w:val="001C63DB"/>
    <w:rsid w:val="001D3BDD"/>
    <w:rsid w:val="001E5FA6"/>
    <w:rsid w:val="001E6937"/>
    <w:rsid w:val="001F519A"/>
    <w:rsid w:val="001F73DE"/>
    <w:rsid w:val="001F7A05"/>
    <w:rsid w:val="00200B3E"/>
    <w:rsid w:val="00203587"/>
    <w:rsid w:val="002039AC"/>
    <w:rsid w:val="00204A3A"/>
    <w:rsid w:val="00207070"/>
    <w:rsid w:val="00213321"/>
    <w:rsid w:val="002155F7"/>
    <w:rsid w:val="00221F60"/>
    <w:rsid w:val="002375F1"/>
    <w:rsid w:val="00237608"/>
    <w:rsid w:val="00245E71"/>
    <w:rsid w:val="0025304E"/>
    <w:rsid w:val="002657D9"/>
    <w:rsid w:val="00265EAE"/>
    <w:rsid w:val="00270439"/>
    <w:rsid w:val="00281C18"/>
    <w:rsid w:val="002824F9"/>
    <w:rsid w:val="0028297C"/>
    <w:rsid w:val="00286DA1"/>
    <w:rsid w:val="00292198"/>
    <w:rsid w:val="00293C10"/>
    <w:rsid w:val="00293EAC"/>
    <w:rsid w:val="00294EE7"/>
    <w:rsid w:val="002953A9"/>
    <w:rsid w:val="002A2267"/>
    <w:rsid w:val="002A309A"/>
    <w:rsid w:val="002A3E13"/>
    <w:rsid w:val="002B476C"/>
    <w:rsid w:val="002B4BBE"/>
    <w:rsid w:val="002B5CEC"/>
    <w:rsid w:val="002B7813"/>
    <w:rsid w:val="002C2E70"/>
    <w:rsid w:val="002C3A9E"/>
    <w:rsid w:val="002C64AF"/>
    <w:rsid w:val="002D0197"/>
    <w:rsid w:val="002D21E0"/>
    <w:rsid w:val="002D44A7"/>
    <w:rsid w:val="002D6D90"/>
    <w:rsid w:val="002E17DD"/>
    <w:rsid w:val="002E412A"/>
    <w:rsid w:val="002E471D"/>
    <w:rsid w:val="002E504C"/>
    <w:rsid w:val="002F17E1"/>
    <w:rsid w:val="002F7E40"/>
    <w:rsid w:val="003021AB"/>
    <w:rsid w:val="00302564"/>
    <w:rsid w:val="0030564E"/>
    <w:rsid w:val="003179D5"/>
    <w:rsid w:val="0032077C"/>
    <w:rsid w:val="00331E4A"/>
    <w:rsid w:val="00334823"/>
    <w:rsid w:val="00341130"/>
    <w:rsid w:val="00347A75"/>
    <w:rsid w:val="00350BD7"/>
    <w:rsid w:val="00350D44"/>
    <w:rsid w:val="00351F09"/>
    <w:rsid w:val="00354D14"/>
    <w:rsid w:val="003606D5"/>
    <w:rsid w:val="00361AD2"/>
    <w:rsid w:val="00366E0C"/>
    <w:rsid w:val="00376318"/>
    <w:rsid w:val="0037691B"/>
    <w:rsid w:val="003775A0"/>
    <w:rsid w:val="00382FC8"/>
    <w:rsid w:val="003902AE"/>
    <w:rsid w:val="00393A16"/>
    <w:rsid w:val="003956FE"/>
    <w:rsid w:val="003A1826"/>
    <w:rsid w:val="003A3C82"/>
    <w:rsid w:val="003A60FE"/>
    <w:rsid w:val="003B2023"/>
    <w:rsid w:val="003C71B7"/>
    <w:rsid w:val="003C780F"/>
    <w:rsid w:val="003D1BCB"/>
    <w:rsid w:val="003D409C"/>
    <w:rsid w:val="003D7676"/>
    <w:rsid w:val="003E4A31"/>
    <w:rsid w:val="003F50C5"/>
    <w:rsid w:val="003F60DC"/>
    <w:rsid w:val="00400BD0"/>
    <w:rsid w:val="0040716D"/>
    <w:rsid w:val="0041292A"/>
    <w:rsid w:val="0041597F"/>
    <w:rsid w:val="00421B39"/>
    <w:rsid w:val="00426EDC"/>
    <w:rsid w:val="00427EB2"/>
    <w:rsid w:val="00433841"/>
    <w:rsid w:val="00440FAA"/>
    <w:rsid w:val="00443558"/>
    <w:rsid w:val="00445927"/>
    <w:rsid w:val="004466F2"/>
    <w:rsid w:val="00450030"/>
    <w:rsid w:val="00455931"/>
    <w:rsid w:val="0046104E"/>
    <w:rsid w:val="00470CF6"/>
    <w:rsid w:val="00472788"/>
    <w:rsid w:val="004766D4"/>
    <w:rsid w:val="00476D2C"/>
    <w:rsid w:val="004814FD"/>
    <w:rsid w:val="0048574D"/>
    <w:rsid w:val="0049428B"/>
    <w:rsid w:val="004968BB"/>
    <w:rsid w:val="004A05D7"/>
    <w:rsid w:val="004A262D"/>
    <w:rsid w:val="004A32EF"/>
    <w:rsid w:val="004A39F5"/>
    <w:rsid w:val="004B15AD"/>
    <w:rsid w:val="004B33DA"/>
    <w:rsid w:val="004B4EC2"/>
    <w:rsid w:val="004C0C65"/>
    <w:rsid w:val="004C0FCD"/>
    <w:rsid w:val="004C7C84"/>
    <w:rsid w:val="004D066D"/>
    <w:rsid w:val="004D2AB9"/>
    <w:rsid w:val="004D3266"/>
    <w:rsid w:val="004D4CF8"/>
    <w:rsid w:val="004E05D5"/>
    <w:rsid w:val="004E2AD6"/>
    <w:rsid w:val="004E5098"/>
    <w:rsid w:val="004E7561"/>
    <w:rsid w:val="004F5A09"/>
    <w:rsid w:val="004F5F6E"/>
    <w:rsid w:val="0050147A"/>
    <w:rsid w:val="00511E52"/>
    <w:rsid w:val="005135DC"/>
    <w:rsid w:val="0051414B"/>
    <w:rsid w:val="00517346"/>
    <w:rsid w:val="005206C2"/>
    <w:rsid w:val="005237A0"/>
    <w:rsid w:val="00524532"/>
    <w:rsid w:val="005329D3"/>
    <w:rsid w:val="00534924"/>
    <w:rsid w:val="0054074F"/>
    <w:rsid w:val="00540E28"/>
    <w:rsid w:val="00542E17"/>
    <w:rsid w:val="00543ED1"/>
    <w:rsid w:val="005470B7"/>
    <w:rsid w:val="0055342E"/>
    <w:rsid w:val="00555D83"/>
    <w:rsid w:val="00556908"/>
    <w:rsid w:val="00564574"/>
    <w:rsid w:val="00566E83"/>
    <w:rsid w:val="005813C0"/>
    <w:rsid w:val="00583BCB"/>
    <w:rsid w:val="0058501A"/>
    <w:rsid w:val="00585E4F"/>
    <w:rsid w:val="005954F7"/>
    <w:rsid w:val="00597C9B"/>
    <w:rsid w:val="005B05B3"/>
    <w:rsid w:val="005C2072"/>
    <w:rsid w:val="005C5872"/>
    <w:rsid w:val="005D524F"/>
    <w:rsid w:val="005D6DA4"/>
    <w:rsid w:val="005E3F11"/>
    <w:rsid w:val="005E4713"/>
    <w:rsid w:val="005E51E9"/>
    <w:rsid w:val="005F0292"/>
    <w:rsid w:val="005F03FB"/>
    <w:rsid w:val="005F1DB3"/>
    <w:rsid w:val="00601FEE"/>
    <w:rsid w:val="0060328F"/>
    <w:rsid w:val="00605B1A"/>
    <w:rsid w:val="00607A97"/>
    <w:rsid w:val="0061333A"/>
    <w:rsid w:val="00624570"/>
    <w:rsid w:val="0062681F"/>
    <w:rsid w:val="006344BE"/>
    <w:rsid w:val="00634AE5"/>
    <w:rsid w:val="00637DBB"/>
    <w:rsid w:val="006476C1"/>
    <w:rsid w:val="00652700"/>
    <w:rsid w:val="00652B92"/>
    <w:rsid w:val="00653588"/>
    <w:rsid w:val="006545A2"/>
    <w:rsid w:val="00661FD9"/>
    <w:rsid w:val="00664347"/>
    <w:rsid w:val="0066475E"/>
    <w:rsid w:val="006749AC"/>
    <w:rsid w:val="006760EF"/>
    <w:rsid w:val="00676F38"/>
    <w:rsid w:val="0068380A"/>
    <w:rsid w:val="00685D62"/>
    <w:rsid w:val="00695CBC"/>
    <w:rsid w:val="006A229A"/>
    <w:rsid w:val="006A3D35"/>
    <w:rsid w:val="006A4193"/>
    <w:rsid w:val="006A4A36"/>
    <w:rsid w:val="006A7A99"/>
    <w:rsid w:val="006B6145"/>
    <w:rsid w:val="006C427E"/>
    <w:rsid w:val="006D5164"/>
    <w:rsid w:val="006D6425"/>
    <w:rsid w:val="006E2401"/>
    <w:rsid w:val="006F38B1"/>
    <w:rsid w:val="006F5D51"/>
    <w:rsid w:val="006F7202"/>
    <w:rsid w:val="00704429"/>
    <w:rsid w:val="00707419"/>
    <w:rsid w:val="007110CF"/>
    <w:rsid w:val="007127FA"/>
    <w:rsid w:val="007157A7"/>
    <w:rsid w:val="00720BBB"/>
    <w:rsid w:val="00726F5A"/>
    <w:rsid w:val="00736958"/>
    <w:rsid w:val="00742BFC"/>
    <w:rsid w:val="00742ED2"/>
    <w:rsid w:val="007436B7"/>
    <w:rsid w:val="00747E49"/>
    <w:rsid w:val="00754C73"/>
    <w:rsid w:val="00755794"/>
    <w:rsid w:val="00763B88"/>
    <w:rsid w:val="007645FA"/>
    <w:rsid w:val="00765B7B"/>
    <w:rsid w:val="007662E9"/>
    <w:rsid w:val="007701D2"/>
    <w:rsid w:val="00770A54"/>
    <w:rsid w:val="007717F5"/>
    <w:rsid w:val="00774694"/>
    <w:rsid w:val="00774BE7"/>
    <w:rsid w:val="007853A1"/>
    <w:rsid w:val="007867EA"/>
    <w:rsid w:val="0078720F"/>
    <w:rsid w:val="00795D48"/>
    <w:rsid w:val="007965CD"/>
    <w:rsid w:val="007A0004"/>
    <w:rsid w:val="007A65F1"/>
    <w:rsid w:val="007B026C"/>
    <w:rsid w:val="007B4801"/>
    <w:rsid w:val="007B527F"/>
    <w:rsid w:val="007B789D"/>
    <w:rsid w:val="007C5A23"/>
    <w:rsid w:val="007C6A75"/>
    <w:rsid w:val="007C74EB"/>
    <w:rsid w:val="007D1DF1"/>
    <w:rsid w:val="007E38FF"/>
    <w:rsid w:val="007E3F0A"/>
    <w:rsid w:val="007E7C57"/>
    <w:rsid w:val="007F222A"/>
    <w:rsid w:val="007F3B6C"/>
    <w:rsid w:val="007F7B94"/>
    <w:rsid w:val="008020A4"/>
    <w:rsid w:val="00815536"/>
    <w:rsid w:val="00816A13"/>
    <w:rsid w:val="00822354"/>
    <w:rsid w:val="00823902"/>
    <w:rsid w:val="00824761"/>
    <w:rsid w:val="00830B96"/>
    <w:rsid w:val="00832C64"/>
    <w:rsid w:val="0083765D"/>
    <w:rsid w:val="00842A6F"/>
    <w:rsid w:val="00843AFB"/>
    <w:rsid w:val="00844471"/>
    <w:rsid w:val="00853BBA"/>
    <w:rsid w:val="00855B71"/>
    <w:rsid w:val="00857A0A"/>
    <w:rsid w:val="00872C70"/>
    <w:rsid w:val="00874F7D"/>
    <w:rsid w:val="008769DF"/>
    <w:rsid w:val="00877C1A"/>
    <w:rsid w:val="00884A61"/>
    <w:rsid w:val="0089350C"/>
    <w:rsid w:val="008A273D"/>
    <w:rsid w:val="008A4A3D"/>
    <w:rsid w:val="008B3B17"/>
    <w:rsid w:val="008C0F77"/>
    <w:rsid w:val="008C10F1"/>
    <w:rsid w:val="008C200E"/>
    <w:rsid w:val="008C5F42"/>
    <w:rsid w:val="008D2F14"/>
    <w:rsid w:val="008D4CC5"/>
    <w:rsid w:val="008D7D7B"/>
    <w:rsid w:val="008E5DAC"/>
    <w:rsid w:val="008F1BA5"/>
    <w:rsid w:val="008F3228"/>
    <w:rsid w:val="008F3DF6"/>
    <w:rsid w:val="008F4232"/>
    <w:rsid w:val="008F5DAC"/>
    <w:rsid w:val="008F7DA9"/>
    <w:rsid w:val="00901B6F"/>
    <w:rsid w:val="00904459"/>
    <w:rsid w:val="009052C8"/>
    <w:rsid w:val="0090691E"/>
    <w:rsid w:val="00911E26"/>
    <w:rsid w:val="00914864"/>
    <w:rsid w:val="009173D3"/>
    <w:rsid w:val="00931F9C"/>
    <w:rsid w:val="009324B0"/>
    <w:rsid w:val="009327EB"/>
    <w:rsid w:val="00933E1B"/>
    <w:rsid w:val="00935BB9"/>
    <w:rsid w:val="009367A7"/>
    <w:rsid w:val="00944F2E"/>
    <w:rsid w:val="009457DC"/>
    <w:rsid w:val="0094770F"/>
    <w:rsid w:val="0095136F"/>
    <w:rsid w:val="00963BB9"/>
    <w:rsid w:val="00966748"/>
    <w:rsid w:val="0097016E"/>
    <w:rsid w:val="0097198A"/>
    <w:rsid w:val="00981FC3"/>
    <w:rsid w:val="00982F9F"/>
    <w:rsid w:val="009933D1"/>
    <w:rsid w:val="00996C35"/>
    <w:rsid w:val="009B0F31"/>
    <w:rsid w:val="009B2C80"/>
    <w:rsid w:val="009B2EED"/>
    <w:rsid w:val="009B6147"/>
    <w:rsid w:val="009B73A8"/>
    <w:rsid w:val="009C58C1"/>
    <w:rsid w:val="009D0C18"/>
    <w:rsid w:val="009D64C0"/>
    <w:rsid w:val="009E077A"/>
    <w:rsid w:val="009E0826"/>
    <w:rsid w:val="009E09A5"/>
    <w:rsid w:val="009E437F"/>
    <w:rsid w:val="009E445C"/>
    <w:rsid w:val="009F1786"/>
    <w:rsid w:val="00A014B8"/>
    <w:rsid w:val="00A11A65"/>
    <w:rsid w:val="00A1221E"/>
    <w:rsid w:val="00A15045"/>
    <w:rsid w:val="00A1519E"/>
    <w:rsid w:val="00A15F80"/>
    <w:rsid w:val="00A21CC4"/>
    <w:rsid w:val="00A24774"/>
    <w:rsid w:val="00A25C51"/>
    <w:rsid w:val="00A26D0B"/>
    <w:rsid w:val="00A26D9C"/>
    <w:rsid w:val="00A42320"/>
    <w:rsid w:val="00A51CCD"/>
    <w:rsid w:val="00A530E6"/>
    <w:rsid w:val="00A560E7"/>
    <w:rsid w:val="00A57EC3"/>
    <w:rsid w:val="00A607BC"/>
    <w:rsid w:val="00A6114F"/>
    <w:rsid w:val="00A64E62"/>
    <w:rsid w:val="00A777F0"/>
    <w:rsid w:val="00A85B0C"/>
    <w:rsid w:val="00A87B93"/>
    <w:rsid w:val="00A90534"/>
    <w:rsid w:val="00A9163A"/>
    <w:rsid w:val="00A9403C"/>
    <w:rsid w:val="00AA2769"/>
    <w:rsid w:val="00AA350A"/>
    <w:rsid w:val="00AA5F4D"/>
    <w:rsid w:val="00AA6EE2"/>
    <w:rsid w:val="00AB6037"/>
    <w:rsid w:val="00AB6A50"/>
    <w:rsid w:val="00AC23D8"/>
    <w:rsid w:val="00AC5B73"/>
    <w:rsid w:val="00AC7D18"/>
    <w:rsid w:val="00AC7E20"/>
    <w:rsid w:val="00AD16FF"/>
    <w:rsid w:val="00AD3C55"/>
    <w:rsid w:val="00AE1B8D"/>
    <w:rsid w:val="00AE26C8"/>
    <w:rsid w:val="00AF068E"/>
    <w:rsid w:val="00AF1485"/>
    <w:rsid w:val="00AF20EB"/>
    <w:rsid w:val="00AF6732"/>
    <w:rsid w:val="00B02A44"/>
    <w:rsid w:val="00B066FA"/>
    <w:rsid w:val="00B10CFB"/>
    <w:rsid w:val="00B12C09"/>
    <w:rsid w:val="00B1758F"/>
    <w:rsid w:val="00B26C40"/>
    <w:rsid w:val="00B27302"/>
    <w:rsid w:val="00B27BA9"/>
    <w:rsid w:val="00B27F64"/>
    <w:rsid w:val="00B42894"/>
    <w:rsid w:val="00B43988"/>
    <w:rsid w:val="00B4482C"/>
    <w:rsid w:val="00B47CB1"/>
    <w:rsid w:val="00B5105B"/>
    <w:rsid w:val="00B516F5"/>
    <w:rsid w:val="00B51C6D"/>
    <w:rsid w:val="00B5359D"/>
    <w:rsid w:val="00B61FD1"/>
    <w:rsid w:val="00B638AE"/>
    <w:rsid w:val="00B72AA4"/>
    <w:rsid w:val="00B764D1"/>
    <w:rsid w:val="00B82CF9"/>
    <w:rsid w:val="00B87B4C"/>
    <w:rsid w:val="00B87F02"/>
    <w:rsid w:val="00BA23D1"/>
    <w:rsid w:val="00BA5238"/>
    <w:rsid w:val="00BB60DC"/>
    <w:rsid w:val="00BB61D4"/>
    <w:rsid w:val="00BC2072"/>
    <w:rsid w:val="00BC2095"/>
    <w:rsid w:val="00BC49E4"/>
    <w:rsid w:val="00BC49F7"/>
    <w:rsid w:val="00BC4AF4"/>
    <w:rsid w:val="00BD213A"/>
    <w:rsid w:val="00BD2887"/>
    <w:rsid w:val="00BD4071"/>
    <w:rsid w:val="00BD54CA"/>
    <w:rsid w:val="00BE01AE"/>
    <w:rsid w:val="00BE3590"/>
    <w:rsid w:val="00BE3E45"/>
    <w:rsid w:val="00BE7B40"/>
    <w:rsid w:val="00BF01F9"/>
    <w:rsid w:val="00BF372C"/>
    <w:rsid w:val="00BF51AD"/>
    <w:rsid w:val="00BF6665"/>
    <w:rsid w:val="00C10D8F"/>
    <w:rsid w:val="00C12C7A"/>
    <w:rsid w:val="00C15F22"/>
    <w:rsid w:val="00C233E6"/>
    <w:rsid w:val="00C24708"/>
    <w:rsid w:val="00C24A93"/>
    <w:rsid w:val="00C3253E"/>
    <w:rsid w:val="00C330BA"/>
    <w:rsid w:val="00C33C5A"/>
    <w:rsid w:val="00C34529"/>
    <w:rsid w:val="00C3796C"/>
    <w:rsid w:val="00C4167B"/>
    <w:rsid w:val="00C42541"/>
    <w:rsid w:val="00C43772"/>
    <w:rsid w:val="00C43DC0"/>
    <w:rsid w:val="00C44399"/>
    <w:rsid w:val="00C52337"/>
    <w:rsid w:val="00C53E38"/>
    <w:rsid w:val="00C60C70"/>
    <w:rsid w:val="00C61437"/>
    <w:rsid w:val="00C71BA8"/>
    <w:rsid w:val="00C73899"/>
    <w:rsid w:val="00C75F7D"/>
    <w:rsid w:val="00C76806"/>
    <w:rsid w:val="00C80230"/>
    <w:rsid w:val="00C824A5"/>
    <w:rsid w:val="00C85921"/>
    <w:rsid w:val="00C97F35"/>
    <w:rsid w:val="00CA3E02"/>
    <w:rsid w:val="00CA6878"/>
    <w:rsid w:val="00CB0AB0"/>
    <w:rsid w:val="00CB42DE"/>
    <w:rsid w:val="00CB7BE4"/>
    <w:rsid w:val="00CC1766"/>
    <w:rsid w:val="00CC3182"/>
    <w:rsid w:val="00CC683C"/>
    <w:rsid w:val="00CD4B45"/>
    <w:rsid w:val="00CE3D2F"/>
    <w:rsid w:val="00CE4B17"/>
    <w:rsid w:val="00CF00F4"/>
    <w:rsid w:val="00CF29AE"/>
    <w:rsid w:val="00D01C31"/>
    <w:rsid w:val="00D02A25"/>
    <w:rsid w:val="00D05F43"/>
    <w:rsid w:val="00D209D0"/>
    <w:rsid w:val="00D217B1"/>
    <w:rsid w:val="00D23103"/>
    <w:rsid w:val="00D26172"/>
    <w:rsid w:val="00D26BAC"/>
    <w:rsid w:val="00D26BB7"/>
    <w:rsid w:val="00D33490"/>
    <w:rsid w:val="00D36FED"/>
    <w:rsid w:val="00D52DC3"/>
    <w:rsid w:val="00D538A5"/>
    <w:rsid w:val="00D55D84"/>
    <w:rsid w:val="00D60610"/>
    <w:rsid w:val="00D63C17"/>
    <w:rsid w:val="00D658D0"/>
    <w:rsid w:val="00D74F58"/>
    <w:rsid w:val="00D82D1F"/>
    <w:rsid w:val="00D85A7A"/>
    <w:rsid w:val="00D87268"/>
    <w:rsid w:val="00D92F82"/>
    <w:rsid w:val="00DA18CC"/>
    <w:rsid w:val="00DB02B8"/>
    <w:rsid w:val="00DB1113"/>
    <w:rsid w:val="00DB2188"/>
    <w:rsid w:val="00DB4FC8"/>
    <w:rsid w:val="00DB6DCB"/>
    <w:rsid w:val="00DC1010"/>
    <w:rsid w:val="00DC142B"/>
    <w:rsid w:val="00DC36D9"/>
    <w:rsid w:val="00DC374C"/>
    <w:rsid w:val="00DC76B7"/>
    <w:rsid w:val="00DD3500"/>
    <w:rsid w:val="00DD3C90"/>
    <w:rsid w:val="00DD74FE"/>
    <w:rsid w:val="00DE20DF"/>
    <w:rsid w:val="00DE71D9"/>
    <w:rsid w:val="00DF4AB9"/>
    <w:rsid w:val="00DF60CE"/>
    <w:rsid w:val="00DF6DE5"/>
    <w:rsid w:val="00E05956"/>
    <w:rsid w:val="00E06691"/>
    <w:rsid w:val="00E06BAB"/>
    <w:rsid w:val="00E10233"/>
    <w:rsid w:val="00E15835"/>
    <w:rsid w:val="00E223DB"/>
    <w:rsid w:val="00E26C81"/>
    <w:rsid w:val="00E30A2D"/>
    <w:rsid w:val="00E319CC"/>
    <w:rsid w:val="00E31D38"/>
    <w:rsid w:val="00E32ECC"/>
    <w:rsid w:val="00E40B8D"/>
    <w:rsid w:val="00E43936"/>
    <w:rsid w:val="00E62115"/>
    <w:rsid w:val="00E637D5"/>
    <w:rsid w:val="00E736AD"/>
    <w:rsid w:val="00E805B3"/>
    <w:rsid w:val="00E900BD"/>
    <w:rsid w:val="00E90D03"/>
    <w:rsid w:val="00EA04ED"/>
    <w:rsid w:val="00EB07AC"/>
    <w:rsid w:val="00EB56FE"/>
    <w:rsid w:val="00EB6D47"/>
    <w:rsid w:val="00EC4569"/>
    <w:rsid w:val="00ED2138"/>
    <w:rsid w:val="00ED673F"/>
    <w:rsid w:val="00ED6A35"/>
    <w:rsid w:val="00ED77ED"/>
    <w:rsid w:val="00EE2893"/>
    <w:rsid w:val="00EE4A54"/>
    <w:rsid w:val="00EE70BE"/>
    <w:rsid w:val="00EF06FF"/>
    <w:rsid w:val="00EF28F7"/>
    <w:rsid w:val="00EF642B"/>
    <w:rsid w:val="00F036AA"/>
    <w:rsid w:val="00F05905"/>
    <w:rsid w:val="00F108C5"/>
    <w:rsid w:val="00F10BAF"/>
    <w:rsid w:val="00F13B91"/>
    <w:rsid w:val="00F220B4"/>
    <w:rsid w:val="00F27895"/>
    <w:rsid w:val="00F3238F"/>
    <w:rsid w:val="00F3423E"/>
    <w:rsid w:val="00F3461C"/>
    <w:rsid w:val="00F35011"/>
    <w:rsid w:val="00F3708B"/>
    <w:rsid w:val="00F418AB"/>
    <w:rsid w:val="00F44247"/>
    <w:rsid w:val="00F46E49"/>
    <w:rsid w:val="00F52554"/>
    <w:rsid w:val="00F52B51"/>
    <w:rsid w:val="00F60CAE"/>
    <w:rsid w:val="00F656DD"/>
    <w:rsid w:val="00F74D9F"/>
    <w:rsid w:val="00F75085"/>
    <w:rsid w:val="00F77F44"/>
    <w:rsid w:val="00F80EA7"/>
    <w:rsid w:val="00F8103F"/>
    <w:rsid w:val="00FA113A"/>
    <w:rsid w:val="00FA1A12"/>
    <w:rsid w:val="00FA7371"/>
    <w:rsid w:val="00FC5632"/>
    <w:rsid w:val="00FD3F9B"/>
    <w:rsid w:val="00FD5631"/>
    <w:rsid w:val="00FD6560"/>
    <w:rsid w:val="00FD6D9C"/>
    <w:rsid w:val="00FE0325"/>
    <w:rsid w:val="00FE32FA"/>
    <w:rsid w:val="00FE5243"/>
    <w:rsid w:val="00FF3143"/>
    <w:rsid w:val="00FF3B43"/>
    <w:rsid w:val="00FF55B6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locked="1" w:semiHidden="0" w:uiPriority="0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locked="1" w:semiHidden="0" w:uiPriority="0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locked="1" w:semiHidden="0" w:uiPriority="0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/>
      <w:autoSpaceDN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/>
      <w:autoSpaceDN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777F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aliases w:val="Знак"/>
    <w:basedOn w:val="a"/>
    <w:link w:val="a5"/>
    <w:uiPriority w:val="99"/>
    <w:rsid w:val="00A1519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aliases w:val="Знак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aliases w:val="Мой Заголовок 1"/>
    <w:basedOn w:val="a"/>
    <w:link w:val="23"/>
    <w:uiPriority w:val="99"/>
    <w:rPr>
      <w:sz w:val="28"/>
      <w:szCs w:val="28"/>
    </w:rPr>
  </w:style>
  <w:style w:type="character" w:customStyle="1" w:styleId="23">
    <w:name w:val="Основной текст 2 Знак"/>
    <w:aliases w:val="Мой Заголовок 1 Знак"/>
    <w:basedOn w:val="a0"/>
    <w:link w:val="22"/>
    <w:uiPriority w:val="99"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6545A2"/>
    <w:rPr>
      <w:rFonts w:cs="Times New Roman"/>
      <w:lang w:val="ru-RU" w:eastAsia="ru-RU" w:bidi="ar-SA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b">
    <w:name w:val="Block Text"/>
    <w:basedOn w:val="a"/>
    <w:uiPriority w:val="99"/>
    <w:rsid w:val="00A777F0"/>
    <w:pPr>
      <w:autoSpaceDE/>
      <w:autoSpaceDN/>
      <w:ind w:left="-567" w:right="-625"/>
      <w:jc w:val="both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8A27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B026C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rsid w:val="00E26C8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Pr>
      <w:rFonts w:cs="Times New Roman"/>
      <w:sz w:val="20"/>
      <w:szCs w:val="20"/>
    </w:rPr>
  </w:style>
  <w:style w:type="paragraph" w:customStyle="1" w:styleId="33">
    <w:name w:val="заголовок 3"/>
    <w:basedOn w:val="a"/>
    <w:next w:val="a"/>
    <w:uiPriority w:val="99"/>
    <w:rsid w:val="00901B6F"/>
    <w:pPr>
      <w:keepNext/>
      <w:jc w:val="center"/>
      <w:outlineLvl w:val="2"/>
    </w:pPr>
    <w:rPr>
      <w:sz w:val="26"/>
      <w:szCs w:val="26"/>
    </w:rPr>
  </w:style>
  <w:style w:type="character" w:styleId="af1">
    <w:name w:val="page number"/>
    <w:basedOn w:val="a0"/>
    <w:uiPriority w:val="99"/>
    <w:rsid w:val="00D538A5"/>
    <w:rPr>
      <w:rFonts w:cs="Times New Roman"/>
    </w:rPr>
  </w:style>
  <w:style w:type="paragraph" w:customStyle="1" w:styleId="ConsNormal">
    <w:name w:val="ConsNormal"/>
    <w:uiPriority w:val="99"/>
    <w:rsid w:val="007A65F1"/>
    <w:pPr>
      <w:widowControl w:val="0"/>
      <w:spacing w:after="0" w:line="240" w:lineRule="auto"/>
      <w:ind w:firstLine="720"/>
    </w:pPr>
    <w:rPr>
      <w:rFonts w:ascii="Arial" w:hAnsi="Arial"/>
      <w:sz w:val="16"/>
      <w:szCs w:val="20"/>
    </w:rPr>
  </w:style>
  <w:style w:type="paragraph" w:customStyle="1" w:styleId="ConsPlusNormal">
    <w:name w:val="ConsPlusNormal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020A4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5"/>
    <w:uiPriority w:val="99"/>
    <w:rsid w:val="00A1519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locked/>
    <w:rsid w:val="00A1519E"/>
    <w:rPr>
      <w:rFonts w:cs="Times New Roman"/>
      <w:sz w:val="16"/>
      <w:szCs w:val="16"/>
    </w:rPr>
  </w:style>
  <w:style w:type="character" w:styleId="af2">
    <w:name w:val="Hyperlink"/>
    <w:basedOn w:val="a0"/>
    <w:uiPriority w:val="99"/>
    <w:rsid w:val="00A1519E"/>
    <w:rPr>
      <w:rFonts w:ascii="Times New Roman" w:hAnsi="Times New Roman"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A1519E"/>
    <w:rPr>
      <w:rFonts w:cs="Times New Roman"/>
      <w:color w:val="800080"/>
      <w:u w:val="single"/>
    </w:rPr>
  </w:style>
  <w:style w:type="paragraph" w:styleId="af4">
    <w:name w:val="footnote text"/>
    <w:basedOn w:val="a"/>
    <w:link w:val="af5"/>
    <w:uiPriority w:val="99"/>
    <w:semiHidden/>
    <w:rsid w:val="00A1519E"/>
    <w:pPr>
      <w:widowControl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A1519E"/>
    <w:rPr>
      <w:rFonts w:ascii="Arial" w:hAnsi="Arial" w:cs="Arial"/>
      <w:sz w:val="20"/>
      <w:szCs w:val="20"/>
    </w:rPr>
  </w:style>
  <w:style w:type="paragraph" w:styleId="af6">
    <w:name w:val="annotation text"/>
    <w:basedOn w:val="a"/>
    <w:link w:val="af7"/>
    <w:uiPriority w:val="99"/>
    <w:semiHidden/>
    <w:rsid w:val="00A1519E"/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1519E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A1519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1519E"/>
    <w:rPr>
      <w:rFonts w:cs="Times New Roman"/>
      <w:b/>
      <w:bCs/>
      <w:sz w:val="20"/>
      <w:szCs w:val="20"/>
    </w:rPr>
  </w:style>
  <w:style w:type="paragraph" w:styleId="afa">
    <w:name w:val="No Spacing"/>
    <w:link w:val="afb"/>
    <w:uiPriority w:val="1"/>
    <w:qFormat/>
    <w:rsid w:val="00A1519E"/>
    <w:pPr>
      <w:spacing w:after="0" w:line="240" w:lineRule="auto"/>
    </w:pPr>
    <w:rPr>
      <w:rFonts w:ascii="Calibri" w:hAnsi="Calibri"/>
    </w:rPr>
  </w:style>
  <w:style w:type="paragraph" w:customStyle="1" w:styleId="ConsPlusCell">
    <w:name w:val="ConsPlusCell"/>
    <w:uiPriority w:val="99"/>
    <w:rsid w:val="00A151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c">
    <w:name w:val="footnote reference"/>
    <w:basedOn w:val="a0"/>
    <w:uiPriority w:val="99"/>
    <w:semiHidden/>
    <w:rsid w:val="00A1519E"/>
    <w:rPr>
      <w:rFonts w:cs="Times New Roman"/>
      <w:vertAlign w:val="superscript"/>
    </w:rPr>
  </w:style>
  <w:style w:type="character" w:styleId="afd">
    <w:name w:val="annotation reference"/>
    <w:basedOn w:val="a0"/>
    <w:uiPriority w:val="99"/>
    <w:semiHidden/>
    <w:rsid w:val="00A1519E"/>
    <w:rPr>
      <w:rFonts w:cs="Times New Roman"/>
      <w:sz w:val="16"/>
    </w:rPr>
  </w:style>
  <w:style w:type="paragraph" w:styleId="afe">
    <w:name w:val="Normal (Web)"/>
    <w:basedOn w:val="a"/>
    <w:uiPriority w:val="99"/>
    <w:semiHidden/>
    <w:unhideWhenUsed/>
    <w:rsid w:val="00F346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locked/>
    <w:rsid w:val="000648C0"/>
    <w:rPr>
      <w:rFonts w:ascii="Calibri" w:hAnsi="Calibri"/>
    </w:rPr>
  </w:style>
  <w:style w:type="paragraph" w:customStyle="1" w:styleId="210">
    <w:name w:val="Основной текст 21"/>
    <w:basedOn w:val="a"/>
    <w:uiPriority w:val="99"/>
    <w:rsid w:val="000648C0"/>
    <w:pPr>
      <w:autoSpaceDE/>
      <w:autoSpaceDN/>
      <w:jc w:val="both"/>
    </w:pPr>
    <w:rPr>
      <w:sz w:val="28"/>
    </w:rPr>
  </w:style>
  <w:style w:type="paragraph" w:customStyle="1" w:styleId="12">
    <w:name w:val="Без интервала1"/>
    <w:rsid w:val="000648C0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f">
    <w:name w:val="Цветовое выделение"/>
    <w:uiPriority w:val="99"/>
    <w:rsid w:val="000E664C"/>
    <w:rPr>
      <w:b/>
      <w:color w:val="000080"/>
      <w:sz w:val="26"/>
    </w:rPr>
  </w:style>
  <w:style w:type="paragraph" w:customStyle="1" w:styleId="aff0">
    <w:name w:val="Прижатый влево"/>
    <w:basedOn w:val="a"/>
    <w:next w:val="a"/>
    <w:uiPriority w:val="99"/>
    <w:rsid w:val="000E664C"/>
    <w:pPr>
      <w:widowControl w:val="0"/>
      <w:adjustRightInd w:val="0"/>
    </w:pPr>
    <w:rPr>
      <w:rFonts w:ascii="Arial" w:hAnsi="Arial" w:cs="Arial"/>
      <w:sz w:val="26"/>
      <w:szCs w:val="26"/>
    </w:rPr>
  </w:style>
  <w:style w:type="paragraph" w:customStyle="1" w:styleId="msonormalcxspmiddlecxspmiddle">
    <w:name w:val="msonormalcxspmiddlecxspmiddle"/>
    <w:basedOn w:val="a"/>
    <w:uiPriority w:val="99"/>
    <w:rsid w:val="000E664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Нормальный (таблица)"/>
    <w:basedOn w:val="a"/>
    <w:next w:val="a"/>
    <w:uiPriority w:val="99"/>
    <w:rsid w:val="000E664C"/>
    <w:pPr>
      <w:adjustRightInd w:val="0"/>
      <w:jc w:val="both"/>
    </w:pPr>
    <w:rPr>
      <w:rFonts w:ascii="Arial" w:hAnsi="Arial" w:cs="Arial"/>
      <w:sz w:val="24"/>
      <w:szCs w:val="24"/>
    </w:rPr>
  </w:style>
  <w:style w:type="table" w:customStyle="1" w:styleId="13">
    <w:name w:val="Сетка таблицы1"/>
    <w:basedOn w:val="a1"/>
    <w:next w:val="ae"/>
    <w:uiPriority w:val="59"/>
    <w:rsid w:val="00720BBB"/>
    <w:pPr>
      <w:spacing w:after="0" w:line="240" w:lineRule="auto"/>
    </w:pPr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0" w:uiPriority="0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locked="1" w:semiHidden="0" w:uiPriority="0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locked="1" w:semiHidden="0" w:uiPriority="0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locked="1" w:semiHidden="0" w:uiPriority="0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autoSpaceDE/>
      <w:autoSpaceDN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autoSpaceDE/>
      <w:autoSpaceDN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777F0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aliases w:val="Знак"/>
    <w:basedOn w:val="a"/>
    <w:link w:val="a5"/>
    <w:uiPriority w:val="99"/>
    <w:rsid w:val="00A1519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Верхний колонтитул Знак"/>
    <w:aliases w:val="Знак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aliases w:val="Мой Заголовок 1"/>
    <w:basedOn w:val="a"/>
    <w:link w:val="23"/>
    <w:uiPriority w:val="99"/>
    <w:rPr>
      <w:sz w:val="28"/>
      <w:szCs w:val="28"/>
    </w:rPr>
  </w:style>
  <w:style w:type="character" w:customStyle="1" w:styleId="23">
    <w:name w:val="Основной текст 2 Знак"/>
    <w:aliases w:val="Мой Заголовок 1 Знак"/>
    <w:basedOn w:val="a0"/>
    <w:link w:val="22"/>
    <w:uiPriority w:val="99"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6545A2"/>
    <w:rPr>
      <w:rFonts w:cs="Times New Roman"/>
      <w:lang w:val="ru-RU" w:eastAsia="ru-RU" w:bidi="ar-SA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b">
    <w:name w:val="Block Text"/>
    <w:basedOn w:val="a"/>
    <w:uiPriority w:val="99"/>
    <w:rsid w:val="00A777F0"/>
    <w:pPr>
      <w:autoSpaceDE/>
      <w:autoSpaceDN/>
      <w:ind w:left="-567" w:right="-625"/>
      <w:jc w:val="both"/>
    </w:pPr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8A273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B026C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rsid w:val="00E26C8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Pr>
      <w:rFonts w:cs="Times New Roman"/>
      <w:sz w:val="20"/>
      <w:szCs w:val="20"/>
    </w:rPr>
  </w:style>
  <w:style w:type="paragraph" w:customStyle="1" w:styleId="33">
    <w:name w:val="заголовок 3"/>
    <w:basedOn w:val="a"/>
    <w:next w:val="a"/>
    <w:uiPriority w:val="99"/>
    <w:rsid w:val="00901B6F"/>
    <w:pPr>
      <w:keepNext/>
      <w:jc w:val="center"/>
      <w:outlineLvl w:val="2"/>
    </w:pPr>
    <w:rPr>
      <w:sz w:val="26"/>
      <w:szCs w:val="26"/>
    </w:rPr>
  </w:style>
  <w:style w:type="character" w:styleId="af1">
    <w:name w:val="page number"/>
    <w:basedOn w:val="a0"/>
    <w:uiPriority w:val="99"/>
    <w:rsid w:val="00D538A5"/>
    <w:rPr>
      <w:rFonts w:cs="Times New Roman"/>
    </w:rPr>
  </w:style>
  <w:style w:type="paragraph" w:customStyle="1" w:styleId="ConsNormal">
    <w:name w:val="ConsNormal"/>
    <w:uiPriority w:val="99"/>
    <w:rsid w:val="007A65F1"/>
    <w:pPr>
      <w:widowControl w:val="0"/>
      <w:spacing w:after="0" w:line="240" w:lineRule="auto"/>
      <w:ind w:firstLine="720"/>
    </w:pPr>
    <w:rPr>
      <w:rFonts w:ascii="Arial" w:hAnsi="Arial"/>
      <w:sz w:val="16"/>
      <w:szCs w:val="20"/>
    </w:rPr>
  </w:style>
  <w:style w:type="paragraph" w:customStyle="1" w:styleId="ConsPlusNormal">
    <w:name w:val="ConsPlusNormal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B2C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020A4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5"/>
    <w:uiPriority w:val="99"/>
    <w:rsid w:val="00A1519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locked/>
    <w:rsid w:val="00A1519E"/>
    <w:rPr>
      <w:rFonts w:cs="Times New Roman"/>
      <w:sz w:val="16"/>
      <w:szCs w:val="16"/>
    </w:rPr>
  </w:style>
  <w:style w:type="character" w:styleId="af2">
    <w:name w:val="Hyperlink"/>
    <w:basedOn w:val="a0"/>
    <w:uiPriority w:val="99"/>
    <w:rsid w:val="00A1519E"/>
    <w:rPr>
      <w:rFonts w:ascii="Times New Roman" w:hAnsi="Times New Roman"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A1519E"/>
    <w:rPr>
      <w:rFonts w:cs="Times New Roman"/>
      <w:color w:val="800080"/>
      <w:u w:val="single"/>
    </w:rPr>
  </w:style>
  <w:style w:type="paragraph" w:styleId="af4">
    <w:name w:val="footnote text"/>
    <w:basedOn w:val="a"/>
    <w:link w:val="af5"/>
    <w:uiPriority w:val="99"/>
    <w:semiHidden/>
    <w:rsid w:val="00A1519E"/>
    <w:pPr>
      <w:widowControl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A1519E"/>
    <w:rPr>
      <w:rFonts w:ascii="Arial" w:hAnsi="Arial" w:cs="Arial"/>
      <w:sz w:val="20"/>
      <w:szCs w:val="20"/>
    </w:rPr>
  </w:style>
  <w:style w:type="paragraph" w:styleId="af6">
    <w:name w:val="annotation text"/>
    <w:basedOn w:val="a"/>
    <w:link w:val="af7"/>
    <w:uiPriority w:val="99"/>
    <w:semiHidden/>
    <w:rsid w:val="00A1519E"/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1519E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A1519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1519E"/>
    <w:rPr>
      <w:rFonts w:cs="Times New Roman"/>
      <w:b/>
      <w:bCs/>
      <w:sz w:val="20"/>
      <w:szCs w:val="20"/>
    </w:rPr>
  </w:style>
  <w:style w:type="paragraph" w:styleId="afa">
    <w:name w:val="No Spacing"/>
    <w:link w:val="afb"/>
    <w:uiPriority w:val="1"/>
    <w:qFormat/>
    <w:rsid w:val="00A1519E"/>
    <w:pPr>
      <w:spacing w:after="0" w:line="240" w:lineRule="auto"/>
    </w:pPr>
    <w:rPr>
      <w:rFonts w:ascii="Calibri" w:hAnsi="Calibri"/>
    </w:rPr>
  </w:style>
  <w:style w:type="paragraph" w:customStyle="1" w:styleId="ConsPlusCell">
    <w:name w:val="ConsPlusCell"/>
    <w:uiPriority w:val="99"/>
    <w:rsid w:val="00A151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c">
    <w:name w:val="footnote reference"/>
    <w:basedOn w:val="a0"/>
    <w:uiPriority w:val="99"/>
    <w:semiHidden/>
    <w:rsid w:val="00A1519E"/>
    <w:rPr>
      <w:rFonts w:cs="Times New Roman"/>
      <w:vertAlign w:val="superscript"/>
    </w:rPr>
  </w:style>
  <w:style w:type="character" w:styleId="afd">
    <w:name w:val="annotation reference"/>
    <w:basedOn w:val="a0"/>
    <w:uiPriority w:val="99"/>
    <w:semiHidden/>
    <w:rsid w:val="00A1519E"/>
    <w:rPr>
      <w:rFonts w:cs="Times New Roman"/>
      <w:sz w:val="16"/>
    </w:rPr>
  </w:style>
  <w:style w:type="paragraph" w:styleId="afe">
    <w:name w:val="Normal (Web)"/>
    <w:basedOn w:val="a"/>
    <w:uiPriority w:val="99"/>
    <w:semiHidden/>
    <w:unhideWhenUsed/>
    <w:rsid w:val="00F346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locked/>
    <w:rsid w:val="000648C0"/>
    <w:rPr>
      <w:rFonts w:ascii="Calibri" w:hAnsi="Calibri"/>
    </w:rPr>
  </w:style>
  <w:style w:type="paragraph" w:customStyle="1" w:styleId="210">
    <w:name w:val="Основной текст 21"/>
    <w:basedOn w:val="a"/>
    <w:uiPriority w:val="99"/>
    <w:rsid w:val="000648C0"/>
    <w:pPr>
      <w:autoSpaceDE/>
      <w:autoSpaceDN/>
      <w:jc w:val="both"/>
    </w:pPr>
    <w:rPr>
      <w:sz w:val="28"/>
    </w:rPr>
  </w:style>
  <w:style w:type="paragraph" w:customStyle="1" w:styleId="12">
    <w:name w:val="Без интервала1"/>
    <w:rsid w:val="000648C0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f">
    <w:name w:val="Цветовое выделение"/>
    <w:uiPriority w:val="99"/>
    <w:rsid w:val="000E664C"/>
    <w:rPr>
      <w:b/>
      <w:color w:val="000080"/>
      <w:sz w:val="26"/>
    </w:rPr>
  </w:style>
  <w:style w:type="paragraph" w:customStyle="1" w:styleId="aff0">
    <w:name w:val="Прижатый влево"/>
    <w:basedOn w:val="a"/>
    <w:next w:val="a"/>
    <w:uiPriority w:val="99"/>
    <w:rsid w:val="000E664C"/>
    <w:pPr>
      <w:widowControl w:val="0"/>
      <w:adjustRightInd w:val="0"/>
    </w:pPr>
    <w:rPr>
      <w:rFonts w:ascii="Arial" w:hAnsi="Arial" w:cs="Arial"/>
      <w:sz w:val="26"/>
      <w:szCs w:val="26"/>
    </w:rPr>
  </w:style>
  <w:style w:type="paragraph" w:customStyle="1" w:styleId="msonormalcxspmiddlecxspmiddle">
    <w:name w:val="msonormalcxspmiddlecxspmiddle"/>
    <w:basedOn w:val="a"/>
    <w:uiPriority w:val="99"/>
    <w:rsid w:val="000E664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Нормальный (таблица)"/>
    <w:basedOn w:val="a"/>
    <w:next w:val="a"/>
    <w:uiPriority w:val="99"/>
    <w:rsid w:val="000E664C"/>
    <w:pPr>
      <w:adjustRightInd w:val="0"/>
      <w:jc w:val="both"/>
    </w:pPr>
    <w:rPr>
      <w:rFonts w:ascii="Arial" w:hAnsi="Arial" w:cs="Arial"/>
      <w:sz w:val="24"/>
      <w:szCs w:val="24"/>
    </w:rPr>
  </w:style>
  <w:style w:type="table" w:customStyle="1" w:styleId="13">
    <w:name w:val="Сетка таблицы1"/>
    <w:basedOn w:val="a1"/>
    <w:next w:val="ae"/>
    <w:uiPriority w:val="59"/>
    <w:rsid w:val="00720BBB"/>
    <w:pPr>
      <w:spacing w:after="0" w:line="240" w:lineRule="auto"/>
    </w:pPr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3438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Новоселова Наталья Геннадьевна</cp:lastModifiedBy>
  <cp:revision>2</cp:revision>
  <cp:lastPrinted>2014-12-22T12:10:00Z</cp:lastPrinted>
  <dcterms:created xsi:type="dcterms:W3CDTF">2015-01-13T05:52:00Z</dcterms:created>
  <dcterms:modified xsi:type="dcterms:W3CDTF">2015-01-13T05:52:00Z</dcterms:modified>
</cp:coreProperties>
</file>