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69" w:type="dxa"/>
        <w:tblLook w:val="0000" w:firstRow="0" w:lastRow="0" w:firstColumn="0" w:lastColumn="0" w:noHBand="0" w:noVBand="0"/>
      </w:tblPr>
      <w:tblGrid>
        <w:gridCol w:w="9969"/>
      </w:tblGrid>
      <w:tr w:rsidR="006F19DB">
        <w:trPr>
          <w:trHeight w:val="2156"/>
        </w:trPr>
        <w:tc>
          <w:tcPr>
            <w:tcW w:w="9969" w:type="dxa"/>
          </w:tcPr>
          <w:p w:rsidR="006F19DB" w:rsidRDefault="000F5956">
            <w:pPr>
              <w:spacing w:after="0" w:line="240" w:lineRule="auto"/>
              <w:ind w:left="-180" w:right="-366" w:firstLine="18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52450" cy="657225"/>
                  <wp:effectExtent l="0" t="0" r="0" b="0"/>
                  <wp:docPr id="1" name="Рисунок 1" descr="embl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emble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F19DB" w:rsidRDefault="006F19DB">
            <w:pPr>
              <w:spacing w:after="0" w:line="240" w:lineRule="auto"/>
              <w:ind w:left="-180" w:right="-366" w:firstLine="180"/>
              <w:jc w:val="center"/>
              <w:rPr>
                <w:rFonts w:ascii="Times New Roman" w:eastAsia="Times New Roman" w:hAnsi="Times New Roman" w:cs="Times New Roman"/>
                <w:szCs w:val="28"/>
                <w:lang w:val="en-US" w:eastAsia="ru-RU"/>
              </w:rPr>
            </w:pPr>
          </w:p>
          <w:p w:rsidR="006F19DB" w:rsidRDefault="000F5956">
            <w:pPr>
              <w:spacing w:after="0" w:line="240" w:lineRule="auto"/>
              <w:ind w:left="-180" w:right="-366" w:firstLine="18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МИНИСТЕРСТВО ЦИФРОВОГО РАЗВИТИЯ И СВЯЗИ </w:t>
            </w:r>
          </w:p>
          <w:p w:rsidR="006F19DB" w:rsidRDefault="000F5956">
            <w:pPr>
              <w:spacing w:after="0" w:line="240" w:lineRule="auto"/>
              <w:ind w:left="-180" w:right="-366" w:firstLine="18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НОВОСИБИРСКОЙ ОБЛАСТИ</w:t>
            </w:r>
          </w:p>
          <w:p w:rsidR="006F19DB" w:rsidRDefault="006F19DB">
            <w:pPr>
              <w:spacing w:after="0" w:line="240" w:lineRule="auto"/>
              <w:ind w:left="-180" w:right="-366" w:firstLine="18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</w:tr>
    </w:tbl>
    <w:p w:rsidR="006F19DB" w:rsidRDefault="000F5956">
      <w:pPr>
        <w:spacing w:after="0" w:line="240" w:lineRule="auto"/>
        <w:ind w:left="-180" w:right="-366" w:firstLine="1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Р И К А З</w:t>
      </w:r>
    </w:p>
    <w:p w:rsidR="006F19DB" w:rsidRDefault="006F19DB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</w:p>
    <w:p w:rsidR="006F19DB" w:rsidRDefault="000F59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4"/>
          <w:lang w:eastAsia="ru-RU"/>
        </w:rPr>
        <w:drawing>
          <wp:inline distT="0" distB="0" distL="0" distR="0">
            <wp:extent cx="3110865" cy="252095"/>
            <wp:effectExtent l="0" t="0" r="0" b="0"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0865" cy="25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                                              </w:t>
      </w:r>
    </w:p>
    <w:p w:rsidR="006F19DB" w:rsidRDefault="006F19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F19DB" w:rsidRDefault="000F5956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 внесении изменений в приказ министерства цифрового развития и связи Новосибирской области от 15.05.2020 № 115-Д</w:t>
      </w:r>
    </w:p>
    <w:p w:rsidR="006F19DB" w:rsidRDefault="006F19DB">
      <w:pPr>
        <w:pStyle w:val="ConsPlusTitle"/>
        <w:jc w:val="center"/>
        <w:rPr>
          <w:rFonts w:ascii="Times New Roman" w:hAnsi="Times New Roman" w:cs="Times New Roman"/>
        </w:rPr>
      </w:pPr>
    </w:p>
    <w:p w:rsidR="006F19DB" w:rsidRDefault="006F19D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6F19DB" w:rsidRDefault="000F5956">
      <w:pPr>
        <w:tabs>
          <w:tab w:val="left" w:pos="1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приказом министерства цифрового развития и связи Новосибирской области от 20.02.2020 № 54-Д «Об утверждении положения об общественном совете при министерстве цифрового развития и связи Новосибирской области» (далее – общественный совет), рекомендациями Совета Общественной палаты Новосибирской области о кандидатуре в состав общественного совета, изложенными в письме от 16.06.2022 № 26–ОП,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 р и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а з ы в а ю</w:t>
      </w: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>:</w:t>
      </w:r>
    </w:p>
    <w:p w:rsidR="006F19DB" w:rsidRDefault="000F5956">
      <w:pPr>
        <w:tabs>
          <w:tab w:val="left" w:pos="1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Приложение к приказу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министерства цифрового развития и связи Новосибирской области от 15.05.2020 № 115-Д изложить в редакции согласно </w:t>
      </w:r>
      <w:proofErr w:type="gramStart"/>
      <w:r>
        <w:rPr>
          <w:rFonts w:ascii="Times New Roman" w:hAnsi="Times New Roman" w:cs="Times New Roman"/>
          <w:color w:val="000000"/>
          <w:sz w:val="28"/>
          <w:szCs w:val="24"/>
        </w:rPr>
        <w:t>приложению</w:t>
      </w:r>
      <w:proofErr w:type="gramEnd"/>
      <w:r>
        <w:rPr>
          <w:rFonts w:ascii="Times New Roman" w:hAnsi="Times New Roman" w:cs="Times New Roman"/>
          <w:color w:val="000000"/>
          <w:sz w:val="28"/>
          <w:szCs w:val="24"/>
        </w:rPr>
        <w:t xml:space="preserve"> к настоящему приказу. </w:t>
      </w:r>
    </w:p>
    <w:p w:rsidR="006F19DB" w:rsidRDefault="000F59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Контроль за исполнением настоящего приказа оставляю за собой.</w:t>
      </w:r>
    </w:p>
    <w:p w:rsidR="006F19DB" w:rsidRDefault="006F19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9DB" w:rsidRDefault="006F19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9DB" w:rsidRDefault="006F19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9DB" w:rsidRDefault="000F59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Министр                                 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        С.С. Цукарь </w:t>
      </w:r>
    </w:p>
    <w:p w:rsidR="006F19DB" w:rsidRDefault="000F5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noProof/>
          <w:color w:val="F2F2F2" w:themeColor="background1" w:themeShade="F2"/>
          <w:sz w:val="28"/>
          <w:szCs w:val="20"/>
          <w:lang w:eastAsia="ru-RU"/>
        </w:rPr>
        <w:drawing>
          <wp:inline distT="0" distB="0" distL="0" distR="0">
            <wp:extent cx="2544445" cy="1296035"/>
            <wp:effectExtent l="0" t="0" r="0" b="0"/>
            <wp:docPr id="3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445" cy="129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  <w:t xml:space="preserve">      </w:t>
      </w:r>
    </w:p>
    <w:p w:rsidR="006F19DB" w:rsidRDefault="006F19DB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F19DB" w:rsidRDefault="006F19DB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F19DB" w:rsidRDefault="006F19DB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6696D" w:rsidRDefault="0086696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6696D" w:rsidRDefault="0086696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6696D" w:rsidRDefault="0086696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86696D" w:rsidRPr="0086696D" w:rsidTr="00A00698">
        <w:tc>
          <w:tcPr>
            <w:tcW w:w="9345" w:type="dxa"/>
          </w:tcPr>
          <w:p w:rsidR="0086696D" w:rsidRPr="0086696D" w:rsidRDefault="0086696D" w:rsidP="0086696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69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УТВЕРЖДЕНО</w:t>
            </w:r>
          </w:p>
        </w:tc>
      </w:tr>
      <w:tr w:rsidR="0086696D" w:rsidRPr="0086696D" w:rsidTr="00A00698">
        <w:tc>
          <w:tcPr>
            <w:tcW w:w="9345" w:type="dxa"/>
          </w:tcPr>
          <w:p w:rsidR="0086696D" w:rsidRPr="0086696D" w:rsidRDefault="0086696D" w:rsidP="0086696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96D">
              <w:rPr>
                <w:rFonts w:ascii="Times New Roman" w:hAnsi="Times New Roman" w:cs="Times New Roman"/>
                <w:sz w:val="24"/>
                <w:szCs w:val="24"/>
              </w:rPr>
              <w:t>приказом министерства цифрового развития</w:t>
            </w:r>
          </w:p>
        </w:tc>
      </w:tr>
      <w:tr w:rsidR="0086696D" w:rsidRPr="0086696D" w:rsidTr="00A00698">
        <w:tc>
          <w:tcPr>
            <w:tcW w:w="9345" w:type="dxa"/>
          </w:tcPr>
          <w:p w:rsidR="0086696D" w:rsidRPr="0086696D" w:rsidRDefault="0086696D" w:rsidP="0086696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96D">
              <w:rPr>
                <w:rFonts w:ascii="Times New Roman" w:hAnsi="Times New Roman" w:cs="Times New Roman"/>
                <w:sz w:val="24"/>
                <w:szCs w:val="24"/>
              </w:rPr>
              <w:t>и связи Новосибирской области</w:t>
            </w:r>
          </w:p>
        </w:tc>
      </w:tr>
      <w:tr w:rsidR="0086696D" w:rsidRPr="0086696D" w:rsidTr="00A00698">
        <w:tc>
          <w:tcPr>
            <w:tcW w:w="9345" w:type="dxa"/>
          </w:tcPr>
          <w:p w:rsidR="0086696D" w:rsidRPr="0086696D" w:rsidRDefault="0086696D" w:rsidP="0086696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96D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Start"/>
            <w:r w:rsidRPr="0086696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86696D">
              <w:rPr>
                <w:rFonts w:ascii="Times New Roman" w:hAnsi="Times New Roman" w:cs="Times New Roman"/>
                <w:color w:val="F2F2F2" w:themeColor="background1" w:themeShade="F2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86696D">
              <w:rPr>
                <w:rFonts w:ascii="Times New Roman" w:hAnsi="Times New Roman" w:cs="Times New Roman"/>
                <w:color w:val="F2F2F2" w:themeColor="background1" w:themeShade="F2"/>
                <w:sz w:val="24"/>
                <w:szCs w:val="24"/>
              </w:rPr>
              <w:t>[</w:t>
            </w:r>
            <w:proofErr w:type="gramEnd"/>
            <w:r w:rsidRPr="0086696D">
              <w:rPr>
                <w:rFonts w:ascii="Times New Roman" w:hAnsi="Times New Roman" w:cs="Times New Roman"/>
                <w:color w:val="F2F2F2" w:themeColor="background1" w:themeShade="F2"/>
                <w:sz w:val="24"/>
                <w:szCs w:val="24"/>
              </w:rPr>
              <w:t>МЕСТО ДЛЯ ШТАМПА]</w:t>
            </w:r>
          </w:p>
        </w:tc>
      </w:tr>
    </w:tbl>
    <w:p w:rsidR="0086696D" w:rsidRPr="0086696D" w:rsidRDefault="0086696D" w:rsidP="0086696D">
      <w:pPr>
        <w:suppressAutoHyphens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6696D" w:rsidRPr="0086696D" w:rsidRDefault="0086696D" w:rsidP="0086696D">
      <w:pPr>
        <w:widowControl w:val="0"/>
        <w:suppressAutoHyphens w:val="0"/>
        <w:autoSpaceDE w:val="0"/>
        <w:autoSpaceDN w:val="0"/>
        <w:spacing w:after="0" w:line="240" w:lineRule="auto"/>
        <w:ind w:left="5954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696D" w:rsidRPr="0086696D" w:rsidRDefault="0086696D" w:rsidP="0086696D">
      <w:pPr>
        <w:tabs>
          <w:tab w:val="left" w:pos="9923"/>
        </w:tabs>
        <w:suppressAutoHyphens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696D" w:rsidRPr="0086696D" w:rsidRDefault="0086696D" w:rsidP="0086696D">
      <w:pPr>
        <w:tabs>
          <w:tab w:val="left" w:pos="9923"/>
        </w:tabs>
        <w:suppressAutoHyphens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696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</w:p>
    <w:p w:rsidR="0086696D" w:rsidRPr="0086696D" w:rsidRDefault="0086696D" w:rsidP="0086696D">
      <w:pPr>
        <w:tabs>
          <w:tab w:val="left" w:pos="9923"/>
        </w:tabs>
        <w:suppressAutoHyphens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6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общественного совета при министерстве </w:t>
      </w:r>
    </w:p>
    <w:p w:rsidR="0086696D" w:rsidRPr="0086696D" w:rsidRDefault="0086696D" w:rsidP="0086696D">
      <w:pPr>
        <w:tabs>
          <w:tab w:val="left" w:pos="9923"/>
        </w:tabs>
        <w:suppressAutoHyphens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696D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цифрового развития и связи Новосибирской области</w:t>
      </w:r>
    </w:p>
    <w:tbl>
      <w:tblPr>
        <w:tblW w:w="9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2784"/>
        <w:gridCol w:w="425"/>
        <w:gridCol w:w="6099"/>
      </w:tblGrid>
      <w:tr w:rsidR="0086696D" w:rsidRPr="0086696D" w:rsidTr="00A00698">
        <w:tc>
          <w:tcPr>
            <w:tcW w:w="566" w:type="dxa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784" w:type="dxa"/>
            <w:shd w:val="clear" w:color="auto" w:fill="auto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96D">
              <w:rPr>
                <w:rFonts w:ascii="Times New Roman" w:hAnsi="Times New Roman" w:cs="Times New Roman"/>
                <w:sz w:val="28"/>
                <w:szCs w:val="28"/>
              </w:rPr>
              <w:t>Ананьев Вячеслав Александрович</w:t>
            </w:r>
          </w:p>
        </w:tc>
        <w:tc>
          <w:tcPr>
            <w:tcW w:w="425" w:type="dxa"/>
            <w:shd w:val="clear" w:color="auto" w:fill="auto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99" w:type="dxa"/>
            <w:shd w:val="clear" w:color="auto" w:fill="auto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генеральный директор ООО «Дата </w:t>
            </w:r>
            <w:proofErr w:type="spellStart"/>
            <w:r w:rsidRPr="0086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</w:t>
            </w:r>
            <w:proofErr w:type="spellEnd"/>
            <w:r w:rsidRPr="0086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член совета директоров ассоциации содействия развитию информационных технологий «</w:t>
            </w:r>
            <w:proofErr w:type="spellStart"/>
            <w:r w:rsidRPr="0086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СибАкадемСофт</w:t>
            </w:r>
            <w:proofErr w:type="spellEnd"/>
            <w:r w:rsidRPr="0086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»;</w:t>
            </w:r>
          </w:p>
        </w:tc>
      </w:tr>
      <w:tr w:rsidR="0086696D" w:rsidRPr="0086696D" w:rsidTr="00A00698">
        <w:tc>
          <w:tcPr>
            <w:tcW w:w="566" w:type="dxa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784" w:type="dxa"/>
            <w:shd w:val="clear" w:color="auto" w:fill="auto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Бессонов Евгений Владимирович</w:t>
            </w:r>
          </w:p>
        </w:tc>
        <w:tc>
          <w:tcPr>
            <w:tcW w:w="425" w:type="dxa"/>
            <w:shd w:val="clear" w:color="auto" w:fill="auto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99" w:type="dxa"/>
            <w:shd w:val="clear" w:color="auto" w:fill="auto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генеральный директор ООО «Забота»</w:t>
            </w:r>
          </w:p>
        </w:tc>
      </w:tr>
      <w:tr w:rsidR="0086696D" w:rsidRPr="0086696D" w:rsidTr="00A00698">
        <w:tc>
          <w:tcPr>
            <w:tcW w:w="566" w:type="dxa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784" w:type="dxa"/>
            <w:shd w:val="clear" w:color="auto" w:fill="auto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Валинуров Данил Лябибович</w:t>
            </w:r>
          </w:p>
        </w:tc>
        <w:tc>
          <w:tcPr>
            <w:tcW w:w="425" w:type="dxa"/>
            <w:shd w:val="clear" w:color="auto" w:fill="auto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99" w:type="dxa"/>
            <w:shd w:val="clear" w:color="auto" w:fill="auto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информационной </w:t>
            </w:r>
            <w:proofErr w:type="gramStart"/>
            <w:r w:rsidRPr="0086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сети</w:t>
            </w:r>
            <w:proofErr w:type="gramEnd"/>
            <w:r w:rsidRPr="0086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НО «Ассоциация сибирских и дальневосточных городов»;</w:t>
            </w:r>
          </w:p>
        </w:tc>
      </w:tr>
      <w:tr w:rsidR="0086696D" w:rsidRPr="0086696D" w:rsidTr="00A00698">
        <w:tc>
          <w:tcPr>
            <w:tcW w:w="566" w:type="dxa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784" w:type="dxa"/>
            <w:shd w:val="clear" w:color="auto" w:fill="auto"/>
          </w:tcPr>
          <w:p w:rsidR="0086696D" w:rsidRPr="0086696D" w:rsidRDefault="0086696D" w:rsidP="0086696D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96D">
              <w:rPr>
                <w:rFonts w:ascii="Times New Roman" w:eastAsia="Calibri" w:hAnsi="Times New Roman" w:cs="Times New Roman"/>
                <w:sz w:val="28"/>
                <w:szCs w:val="28"/>
              </w:rPr>
              <w:t>Зеленцов Виктор Викторович</w:t>
            </w:r>
          </w:p>
        </w:tc>
        <w:tc>
          <w:tcPr>
            <w:tcW w:w="425" w:type="dxa"/>
            <w:shd w:val="clear" w:color="auto" w:fill="auto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99" w:type="dxa"/>
            <w:shd w:val="clear" w:color="auto" w:fill="auto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декана факультета заочного и дистанционного обучения Сибирского института управления-филиала </w:t>
            </w:r>
            <w:proofErr w:type="spellStart"/>
            <w:r w:rsidRPr="0086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РАНХиГС</w:t>
            </w:r>
            <w:proofErr w:type="spellEnd"/>
            <w:r w:rsidRPr="0086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86696D" w:rsidRPr="0086696D" w:rsidTr="00A00698">
        <w:tc>
          <w:tcPr>
            <w:tcW w:w="566" w:type="dxa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784" w:type="dxa"/>
            <w:shd w:val="clear" w:color="auto" w:fill="auto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Ким Александр </w:t>
            </w:r>
            <w:proofErr w:type="spellStart"/>
            <w:r w:rsidRPr="0086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Тхяенович</w:t>
            </w:r>
            <w:proofErr w:type="spellEnd"/>
          </w:p>
        </w:tc>
        <w:tc>
          <w:tcPr>
            <w:tcW w:w="425" w:type="dxa"/>
            <w:shd w:val="clear" w:color="auto" w:fill="auto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99" w:type="dxa"/>
            <w:shd w:val="clear" w:color="auto" w:fill="auto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управляющего по корпоративному бизнесу операционного офиса «Новосибирский» АКБ «Абсолют банк» (ПАО);</w:t>
            </w:r>
          </w:p>
        </w:tc>
      </w:tr>
      <w:tr w:rsidR="0086696D" w:rsidRPr="0086696D" w:rsidTr="00A00698">
        <w:tc>
          <w:tcPr>
            <w:tcW w:w="566" w:type="dxa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784" w:type="dxa"/>
            <w:shd w:val="clear" w:color="auto" w:fill="auto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Крылов Денис Анатольевич</w:t>
            </w:r>
          </w:p>
        </w:tc>
        <w:tc>
          <w:tcPr>
            <w:tcW w:w="425" w:type="dxa"/>
            <w:shd w:val="clear" w:color="auto" w:fill="auto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99" w:type="dxa"/>
            <w:shd w:val="clear" w:color="auto" w:fill="auto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Ассоциации «Саморегулируемая организация кадастровых инженеров»;</w:t>
            </w:r>
          </w:p>
        </w:tc>
      </w:tr>
      <w:tr w:rsidR="0086696D" w:rsidRPr="0086696D" w:rsidTr="00A00698">
        <w:tc>
          <w:tcPr>
            <w:tcW w:w="566" w:type="dxa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784" w:type="dxa"/>
            <w:shd w:val="clear" w:color="auto" w:fill="auto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96D">
              <w:rPr>
                <w:rFonts w:ascii="Times New Roman" w:eastAsia="Calibri" w:hAnsi="Times New Roman" w:cs="Times New Roman"/>
                <w:sz w:val="28"/>
                <w:szCs w:val="28"/>
              </w:rPr>
              <w:t>Пермяков Руслан Анатольевич</w:t>
            </w:r>
          </w:p>
        </w:tc>
        <w:tc>
          <w:tcPr>
            <w:tcW w:w="425" w:type="dxa"/>
            <w:shd w:val="clear" w:color="auto" w:fill="auto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99" w:type="dxa"/>
            <w:shd w:val="clear" w:color="auto" w:fill="auto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офиса по взаимодействию с федеральными институтами развития АО «</w:t>
            </w:r>
            <w:proofErr w:type="spellStart"/>
            <w:r w:rsidRPr="0086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Академпарк</w:t>
            </w:r>
            <w:proofErr w:type="spellEnd"/>
            <w:r w:rsidRPr="0086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»;</w:t>
            </w:r>
          </w:p>
        </w:tc>
      </w:tr>
      <w:tr w:rsidR="0086696D" w:rsidRPr="0086696D" w:rsidTr="00A00698">
        <w:tc>
          <w:tcPr>
            <w:tcW w:w="566" w:type="dxa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784" w:type="dxa"/>
            <w:shd w:val="clear" w:color="auto" w:fill="auto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696D">
              <w:rPr>
                <w:rFonts w:ascii="Times New Roman" w:eastAsia="Calibri" w:hAnsi="Times New Roman" w:cs="Times New Roman"/>
                <w:sz w:val="28"/>
                <w:szCs w:val="28"/>
              </w:rPr>
              <w:t>Рева Иван Леонидович</w:t>
            </w:r>
          </w:p>
        </w:tc>
        <w:tc>
          <w:tcPr>
            <w:tcW w:w="425" w:type="dxa"/>
            <w:shd w:val="clear" w:color="auto" w:fill="auto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99" w:type="dxa"/>
            <w:shd w:val="clear" w:color="auto" w:fill="auto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696D">
              <w:rPr>
                <w:rFonts w:ascii="Times New Roman" w:eastAsia="Calibri" w:hAnsi="Times New Roman" w:cs="Times New Roman"/>
                <w:sz w:val="28"/>
                <w:szCs w:val="28"/>
              </w:rPr>
              <w:t>декан факультета автоматики и вычислительной техники Новосибирского государственного технического университета;</w:t>
            </w:r>
          </w:p>
        </w:tc>
      </w:tr>
      <w:tr w:rsidR="0086696D" w:rsidRPr="0086696D" w:rsidTr="00A00698">
        <w:tc>
          <w:tcPr>
            <w:tcW w:w="566" w:type="dxa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2784" w:type="dxa"/>
            <w:shd w:val="clear" w:color="auto" w:fill="auto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696D">
              <w:rPr>
                <w:rFonts w:ascii="Times New Roman" w:eastAsia="Calibri" w:hAnsi="Times New Roman" w:cs="Times New Roman"/>
                <w:sz w:val="28"/>
                <w:szCs w:val="28"/>
              </w:rPr>
              <w:t>Стафеев</w:t>
            </w:r>
            <w:proofErr w:type="spellEnd"/>
            <w:r w:rsidRPr="008669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Александр Васильевич</w:t>
            </w:r>
          </w:p>
        </w:tc>
        <w:tc>
          <w:tcPr>
            <w:tcW w:w="425" w:type="dxa"/>
            <w:shd w:val="clear" w:color="auto" w:fill="auto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99" w:type="dxa"/>
            <w:shd w:val="clear" w:color="auto" w:fill="auto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696D">
              <w:rPr>
                <w:rFonts w:ascii="Times New Roman" w:eastAsia="Calibri" w:hAnsi="Times New Roman" w:cs="Times New Roman"/>
                <w:sz w:val="28"/>
                <w:szCs w:val="28"/>
              </w:rPr>
              <w:t>специалист по охране труда АО «институт автоматизации энергетических систем», ветеран труда;</w:t>
            </w:r>
          </w:p>
        </w:tc>
      </w:tr>
      <w:tr w:rsidR="0086696D" w:rsidRPr="0086696D" w:rsidTr="00A00698">
        <w:tc>
          <w:tcPr>
            <w:tcW w:w="566" w:type="dxa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2784" w:type="dxa"/>
            <w:shd w:val="clear" w:color="auto" w:fill="auto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96D">
              <w:rPr>
                <w:rFonts w:ascii="Times New Roman" w:eastAsia="Calibri" w:hAnsi="Times New Roman" w:cs="Times New Roman"/>
                <w:sz w:val="28"/>
                <w:szCs w:val="28"/>
              </w:rPr>
              <w:t>Халков Александр Геннадьевич</w:t>
            </w:r>
          </w:p>
        </w:tc>
        <w:tc>
          <w:tcPr>
            <w:tcW w:w="425" w:type="dxa"/>
            <w:shd w:val="clear" w:color="auto" w:fill="auto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696D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9" w:type="dxa"/>
            <w:shd w:val="clear" w:color="auto" w:fill="auto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696D">
              <w:rPr>
                <w:rFonts w:ascii="Times New Roman" w:eastAsia="Calibri" w:hAnsi="Times New Roman" w:cs="Times New Roman"/>
                <w:sz w:val="28"/>
                <w:szCs w:val="28"/>
              </w:rPr>
              <w:t>управляющий партнер инжиниринговой компании «</w:t>
            </w:r>
            <w:proofErr w:type="spellStart"/>
            <w:r w:rsidRPr="0086696D">
              <w:rPr>
                <w:rFonts w:ascii="Times New Roman" w:eastAsia="Calibri" w:hAnsi="Times New Roman" w:cs="Times New Roman"/>
                <w:sz w:val="28"/>
                <w:szCs w:val="28"/>
              </w:rPr>
              <w:t>ДельтаТехСервис</w:t>
            </w:r>
            <w:proofErr w:type="spellEnd"/>
            <w:r w:rsidRPr="0086696D">
              <w:rPr>
                <w:rFonts w:ascii="Times New Roman" w:eastAsia="Calibri" w:hAnsi="Times New Roman" w:cs="Times New Roman"/>
                <w:sz w:val="28"/>
                <w:szCs w:val="28"/>
              </w:rPr>
              <w:t>»;</w:t>
            </w:r>
          </w:p>
        </w:tc>
      </w:tr>
      <w:tr w:rsidR="0086696D" w:rsidRPr="0086696D" w:rsidTr="00A00698">
        <w:tc>
          <w:tcPr>
            <w:tcW w:w="566" w:type="dxa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2784" w:type="dxa"/>
            <w:shd w:val="clear" w:color="auto" w:fill="auto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96D">
              <w:rPr>
                <w:rFonts w:ascii="Times New Roman" w:eastAsia="Calibri" w:hAnsi="Times New Roman" w:cs="Times New Roman"/>
                <w:sz w:val="28"/>
                <w:szCs w:val="28"/>
              </w:rPr>
              <w:t>Шубин Сергей Аркадьевич</w:t>
            </w:r>
          </w:p>
        </w:tc>
        <w:tc>
          <w:tcPr>
            <w:tcW w:w="425" w:type="dxa"/>
            <w:shd w:val="clear" w:color="auto" w:fill="auto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99" w:type="dxa"/>
            <w:shd w:val="clear" w:color="auto" w:fill="auto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96D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 информационных технологий и связи Исполнительного комитета Межрегиональной ассоциации экономического взаимодействия «Сибирское соглашение»;</w:t>
            </w:r>
          </w:p>
        </w:tc>
      </w:tr>
      <w:tr w:rsidR="0086696D" w:rsidRPr="0086696D" w:rsidTr="00A00698">
        <w:tc>
          <w:tcPr>
            <w:tcW w:w="566" w:type="dxa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2784" w:type="dxa"/>
            <w:shd w:val="clear" w:color="auto" w:fill="auto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96D">
              <w:rPr>
                <w:rFonts w:ascii="Times New Roman" w:eastAsia="Calibri" w:hAnsi="Times New Roman" w:cs="Times New Roman"/>
                <w:sz w:val="28"/>
                <w:szCs w:val="28"/>
              </w:rPr>
              <w:t>Якушев Илья Сергеевич</w:t>
            </w:r>
          </w:p>
        </w:tc>
        <w:tc>
          <w:tcPr>
            <w:tcW w:w="425" w:type="dxa"/>
            <w:shd w:val="clear" w:color="auto" w:fill="auto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696D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9" w:type="dxa"/>
            <w:shd w:val="clear" w:color="auto" w:fill="auto"/>
          </w:tcPr>
          <w:p w:rsidR="0086696D" w:rsidRPr="0086696D" w:rsidRDefault="0086696D" w:rsidP="0086696D">
            <w:pPr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696D">
              <w:rPr>
                <w:rFonts w:ascii="Times New Roman" w:eastAsia="Calibri" w:hAnsi="Times New Roman" w:cs="Times New Roman"/>
                <w:sz w:val="28"/>
                <w:szCs w:val="28"/>
              </w:rPr>
              <w:t>президент ООО «</w:t>
            </w:r>
            <w:proofErr w:type="spellStart"/>
            <w:r w:rsidRPr="0086696D">
              <w:rPr>
                <w:rFonts w:ascii="Times New Roman" w:eastAsia="Calibri" w:hAnsi="Times New Roman" w:cs="Times New Roman"/>
                <w:sz w:val="28"/>
                <w:szCs w:val="28"/>
              </w:rPr>
              <w:t>РусИнтех</w:t>
            </w:r>
            <w:proofErr w:type="spellEnd"/>
            <w:r w:rsidRPr="008669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Сервис», президент ООО «Русские интеллектуальные технологии»</w:t>
            </w:r>
          </w:p>
        </w:tc>
      </w:tr>
    </w:tbl>
    <w:p w:rsidR="0086696D" w:rsidRPr="0086696D" w:rsidRDefault="0086696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86696D" w:rsidRPr="0086696D">
      <w:pgSz w:w="11906" w:h="16838"/>
      <w:pgMar w:top="1134" w:right="567" w:bottom="1134" w:left="1418" w:header="0" w:footer="0" w:gutter="0"/>
      <w:pgNumType w:start="0"/>
      <w:cols w:space="720"/>
      <w:formProt w:val="0"/>
      <w:titlePg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9DB"/>
    <w:rsid w:val="000F5956"/>
    <w:rsid w:val="006F19DB"/>
    <w:rsid w:val="00866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92BCE2AF-096E-4103-894C-96B442C81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qFormat/>
    <w:rsid w:val="00CD0CD3"/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2756C2"/>
    <w:rPr>
      <w:rFonts w:ascii="Segoe UI" w:hAnsi="Segoe UI" w:cs="Segoe UI"/>
      <w:sz w:val="18"/>
      <w:szCs w:val="18"/>
    </w:rPr>
  </w:style>
  <w:style w:type="character" w:customStyle="1" w:styleId="a5">
    <w:name w:val="Верхний колонтитул Знак"/>
    <w:basedOn w:val="a0"/>
    <w:uiPriority w:val="99"/>
    <w:qFormat/>
    <w:rsid w:val="0015216D"/>
  </w:style>
  <w:style w:type="character" w:customStyle="1" w:styleId="a6">
    <w:name w:val="Нижний колонтитул Знак"/>
    <w:basedOn w:val="a0"/>
    <w:uiPriority w:val="99"/>
    <w:qFormat/>
    <w:rsid w:val="0015216D"/>
  </w:style>
  <w:style w:type="character" w:styleId="a7">
    <w:name w:val="annotation reference"/>
    <w:basedOn w:val="a0"/>
    <w:uiPriority w:val="99"/>
    <w:semiHidden/>
    <w:unhideWhenUsed/>
    <w:qFormat/>
    <w:rsid w:val="000A1E7D"/>
    <w:rPr>
      <w:sz w:val="16"/>
      <w:szCs w:val="16"/>
    </w:rPr>
  </w:style>
  <w:style w:type="character" w:customStyle="1" w:styleId="a8">
    <w:name w:val="Текст примечания Знак"/>
    <w:basedOn w:val="a0"/>
    <w:uiPriority w:val="99"/>
    <w:semiHidden/>
    <w:qFormat/>
    <w:rsid w:val="000A1E7D"/>
    <w:rPr>
      <w:sz w:val="20"/>
      <w:szCs w:val="20"/>
    </w:rPr>
  </w:style>
  <w:style w:type="character" w:customStyle="1" w:styleId="a9">
    <w:name w:val="Тема примечания Знак"/>
    <w:basedOn w:val="a8"/>
    <w:uiPriority w:val="99"/>
    <w:semiHidden/>
    <w:qFormat/>
    <w:rsid w:val="000A1E7D"/>
    <w:rPr>
      <w:b/>
      <w:bCs/>
      <w:sz w:val="20"/>
      <w:szCs w:val="20"/>
    </w:rPr>
  </w:style>
  <w:style w:type="character" w:styleId="aa">
    <w:name w:val="Hyperlink"/>
    <w:basedOn w:val="a0"/>
    <w:uiPriority w:val="99"/>
    <w:unhideWhenUsed/>
    <w:rsid w:val="007B3856"/>
    <w:rPr>
      <w:color w:val="0563C1" w:themeColor="hyperlink"/>
      <w:u w:val="single"/>
    </w:rPr>
  </w:style>
  <w:style w:type="character" w:customStyle="1" w:styleId="ab">
    <w:name w:val="Текст сноски Знак"/>
    <w:basedOn w:val="a0"/>
    <w:uiPriority w:val="99"/>
    <w:semiHidden/>
    <w:qFormat/>
    <w:rsid w:val="009D1008"/>
    <w:rPr>
      <w:sz w:val="20"/>
      <w:szCs w:val="20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9D1008"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styleId="ac">
    <w:name w:val="FollowedHyperlink"/>
    <w:basedOn w:val="a0"/>
    <w:uiPriority w:val="99"/>
    <w:semiHidden/>
    <w:unhideWhenUsed/>
    <w:rsid w:val="004116BB"/>
    <w:rPr>
      <w:color w:val="954F72" w:themeColor="followedHyperlink"/>
      <w:u w:val="single"/>
    </w:rPr>
  </w:style>
  <w:style w:type="paragraph" w:customStyle="1" w:styleId="Heading">
    <w:name w:val="Heading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cs="Mang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f0">
    <w:name w:val="List Paragraph"/>
    <w:basedOn w:val="a"/>
    <w:uiPriority w:val="34"/>
    <w:qFormat/>
    <w:rsid w:val="00D667A7"/>
    <w:pPr>
      <w:ind w:left="720"/>
      <w:contextualSpacing/>
    </w:pPr>
  </w:style>
  <w:style w:type="paragraph" w:styleId="af1">
    <w:name w:val="Plain Text"/>
    <w:basedOn w:val="a"/>
    <w:uiPriority w:val="99"/>
    <w:qFormat/>
    <w:rsid w:val="00CD0CD3"/>
    <w:pPr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f2">
    <w:name w:val="Balloon Text"/>
    <w:basedOn w:val="a"/>
    <w:uiPriority w:val="99"/>
    <w:semiHidden/>
    <w:unhideWhenUsed/>
    <w:qFormat/>
    <w:rsid w:val="002756C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HeaderandFooter">
    <w:name w:val="Header and Footer"/>
    <w:basedOn w:val="a"/>
    <w:qFormat/>
  </w:style>
  <w:style w:type="paragraph" w:styleId="af3">
    <w:name w:val="header"/>
    <w:basedOn w:val="a"/>
    <w:uiPriority w:val="99"/>
    <w:unhideWhenUsed/>
    <w:rsid w:val="0015216D"/>
    <w:pPr>
      <w:tabs>
        <w:tab w:val="center" w:pos="4677"/>
        <w:tab w:val="right" w:pos="9355"/>
      </w:tabs>
      <w:spacing w:after="0" w:line="240" w:lineRule="auto"/>
    </w:pPr>
  </w:style>
  <w:style w:type="paragraph" w:styleId="af4">
    <w:name w:val="footer"/>
    <w:basedOn w:val="a"/>
    <w:uiPriority w:val="99"/>
    <w:unhideWhenUsed/>
    <w:rsid w:val="0015216D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nsPlusTitle">
    <w:name w:val="ConsPlusTitle"/>
    <w:qFormat/>
    <w:rsid w:val="005E2465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Normal">
    <w:name w:val="ConsPlusNormal"/>
    <w:qFormat/>
    <w:rsid w:val="006B35A4"/>
    <w:pPr>
      <w:widowControl w:val="0"/>
    </w:pPr>
    <w:rPr>
      <w:rFonts w:eastAsia="Times New Roman" w:cs="Calibri"/>
      <w:szCs w:val="20"/>
      <w:lang w:eastAsia="ru-RU"/>
    </w:rPr>
  </w:style>
  <w:style w:type="paragraph" w:styleId="af5">
    <w:name w:val="annotation text"/>
    <w:basedOn w:val="a"/>
    <w:uiPriority w:val="99"/>
    <w:semiHidden/>
    <w:unhideWhenUsed/>
    <w:qFormat/>
    <w:rsid w:val="000A1E7D"/>
    <w:pPr>
      <w:spacing w:line="240" w:lineRule="auto"/>
    </w:pPr>
    <w:rPr>
      <w:sz w:val="20"/>
      <w:szCs w:val="20"/>
    </w:rPr>
  </w:style>
  <w:style w:type="paragraph" w:styleId="af6">
    <w:name w:val="annotation subject"/>
    <w:basedOn w:val="af5"/>
    <w:next w:val="af5"/>
    <w:uiPriority w:val="99"/>
    <w:semiHidden/>
    <w:unhideWhenUsed/>
    <w:qFormat/>
    <w:rsid w:val="000A1E7D"/>
    <w:rPr>
      <w:b/>
      <w:bCs/>
    </w:rPr>
  </w:style>
  <w:style w:type="paragraph" w:customStyle="1" w:styleId="ConsPlusNonformat">
    <w:name w:val="ConsPlusNonformat"/>
    <w:qFormat/>
    <w:rsid w:val="00247738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7">
    <w:name w:val="Revision"/>
    <w:uiPriority w:val="99"/>
    <w:semiHidden/>
    <w:qFormat/>
    <w:rsid w:val="00E60C08"/>
  </w:style>
  <w:style w:type="paragraph" w:styleId="af8">
    <w:name w:val="footnote text"/>
    <w:basedOn w:val="a"/>
    <w:uiPriority w:val="99"/>
    <w:semiHidden/>
    <w:unhideWhenUsed/>
    <w:rsid w:val="009D1008"/>
    <w:pPr>
      <w:spacing w:after="0" w:line="240" w:lineRule="auto"/>
    </w:pPr>
    <w:rPr>
      <w:sz w:val="20"/>
      <w:szCs w:val="20"/>
    </w:rPr>
  </w:style>
  <w:style w:type="table" w:styleId="af9">
    <w:name w:val="Table Grid"/>
    <w:basedOn w:val="a1"/>
    <w:uiPriority w:val="59"/>
    <w:rsid w:val="009E69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f9"/>
    <w:uiPriority w:val="59"/>
    <w:rsid w:val="0086696D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0EA79B-61A2-486E-9384-4C8FD8897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2844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Миронец</dc:creator>
  <dc:description/>
  <cp:lastModifiedBy>Белкина Татьяна Викторовна</cp:lastModifiedBy>
  <cp:revision>3</cp:revision>
  <cp:lastPrinted>2019-10-02T03:39:00Z</cp:lastPrinted>
  <dcterms:created xsi:type="dcterms:W3CDTF">2022-06-22T03:47:00Z</dcterms:created>
  <dcterms:modified xsi:type="dcterms:W3CDTF">2022-06-22T04:04:00Z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PNO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