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УТВЕРЖДЕНА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055784">
        <w:rPr>
          <w:rFonts w:ascii="Times New Roman" w:hAnsi="Times New Roman" w:cs="Times New Roman"/>
          <w:sz w:val="28"/>
          <w:szCs w:val="28"/>
        </w:rPr>
        <w:t xml:space="preserve">14.12.2016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(в ред. постановлений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C7647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C76478">
        <w:rPr>
          <w:rFonts w:ascii="Times New Roman" w:hAnsi="Times New Roman" w:cs="Times New Roman"/>
          <w:sz w:val="28"/>
          <w:szCs w:val="28"/>
        </w:rPr>
        <w:t>03.10.2017 № 373-п</w:t>
      </w:r>
      <w:r w:rsidRPr="00C76478">
        <w:rPr>
          <w:rFonts w:ascii="Times New Roman" w:hAnsi="Times New Roman"/>
          <w:sz w:val="28"/>
          <w:szCs w:val="28"/>
        </w:rPr>
        <w:t xml:space="preserve">, </w:t>
      </w:r>
      <w:r w:rsidR="00C76478" w:rsidRPr="00C76478">
        <w:rPr>
          <w:rFonts w:ascii="Times New Roman" w:hAnsi="Times New Roman"/>
          <w:sz w:val="28"/>
          <w:szCs w:val="28"/>
        </w:rPr>
        <w:t>от 28.04.2018 № 161</w:t>
      </w:r>
      <w:r w:rsidRPr="00C76478">
        <w:rPr>
          <w:rFonts w:ascii="Times New Roman" w:hAnsi="Times New Roman"/>
          <w:sz w:val="28"/>
          <w:szCs w:val="28"/>
        </w:rPr>
        <w:t>-п</w:t>
      </w:r>
      <w:r w:rsidR="00DD677A">
        <w:rPr>
          <w:rFonts w:ascii="Times New Roman" w:hAnsi="Times New Roman"/>
          <w:sz w:val="28"/>
          <w:szCs w:val="28"/>
        </w:rPr>
        <w:t>, от 25.12.2018 № 561-п</w:t>
      </w:r>
      <w:r w:rsidRPr="00C76478">
        <w:rPr>
          <w:rFonts w:ascii="Times New Roman" w:hAnsi="Times New Roman"/>
          <w:sz w:val="28"/>
          <w:szCs w:val="28"/>
        </w:rPr>
        <w:t>)</w:t>
      </w:r>
    </w:p>
    <w:p w:rsidR="00055784" w:rsidRPr="00055784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кой области на 2016 - 2021 годы»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заказчик-координатор: департамент информатизации и развития телекоммуникационных технологий Новосибирской области.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заказчики: департамент информатизации и развития телекоммуникационных технологий Новосибирской области, министерство строительства Новосибирской области, министерство транспорта и дорожного хозяйства Новосибирской области, министерство жилищно-коммунального хозяйства и энергетики Новосибирской области, </w:t>
            </w:r>
            <w:r w:rsidR="002B69E2"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Руководитель департамента информатизации и развития телекоммуникационных технологий Новосибирской области – Дюбанов 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557645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подпрограмм </w:t>
            </w:r>
            <w:r w:rsidRPr="005576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программы, мероприятий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Департамент информатизации и развития телекоммуникационных технологий Новосибирской 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Перечень подпрограмм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государственной программы: 2016 - 2021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9E2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2B69E2" w:rsidRPr="00557645" w:rsidRDefault="002B69E2" w:rsidP="00557645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2016-2021 годы составляет 2 299 190,6* тыс. рублей, в том числе по годам: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2016-2021 годы составляет 2 275 175,9* тыс. рублей, в том числе по годам: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2017 год – 446 451,8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2018 год – 430 260,4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2019 год – 473 831,4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2020 год – 473 831,4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2021 год – 450 800,9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 xml:space="preserve">по источникам финансирования: 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– 2 266 929,3* тыс. рублей, в том числе по годам: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2016 год* – 413 157,5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2017 год – 442 858,0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2018 год – 429 097,2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2019 год – 472 668,2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2020 год – 472 668,2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 xml:space="preserve">2021 год – 449 637,7 тыс. рублей; 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средства местных бюджетов – 8 246,6* тыс. рублей,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2016 год* – 2 150,0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2017 год – 3 593,8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2018 год – 1 163,2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2019 год – 1 163,2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2020 год – 1 163,2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2021 год – 1 163,2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– 951 253,0* тыс. рублей, в том числе по годам: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2017 год – 190 250,6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2018 год – 190 250,6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2019 год – 190 250,6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2020 год – 190 250,6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2021 год – 190 250,6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– 92 122,0 тыс. рублей, в том числе по годам: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2016 год*– 0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2017 год – 23 030,5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2018 год – 23 030,5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2019 год – 23 030,5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2020 год – 23 030,5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1 050 109,3* тыс. рублей, в том числе по годам: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2016 год* – 127 993,6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2017 год – 160 222,5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2018 год – 189</w:t>
            </w:r>
            <w:r w:rsidRPr="005576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744,1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2019 год – 233 380,9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2020 год – 233 380,9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2021 год – 233 380,9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414* тыс. рублей, в том числе по годам: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2018 год – 65,8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2019 год – 0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2020 год – 0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 173 031,0* тыс. рублей, в том числе по годам: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2016 год* – 41 550,2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2017 год – 69 006,2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2018 год – 26 006,2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2019 год – 26 006,2 тыс. рублей;</w:t>
            </w:r>
          </w:p>
          <w:p w:rsidR="00557645" w:rsidRPr="00557645" w:rsidRDefault="00557645" w:rsidP="0055764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2020 год – 26 006,2 тыс. рублей;</w:t>
            </w:r>
          </w:p>
          <w:p w:rsidR="00055784" w:rsidRPr="007278C6" w:rsidRDefault="00557645" w:rsidP="0055764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2021 год – 26 006,2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Доля городских округов и муниципальных районов, обеспеченных техно-рабочими проектами ап</w:t>
            </w:r>
            <w:r w:rsidR="00055784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Pr="004729BF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Удельный вес числа образовательных организаций, имеющих системы видеонаблюдения, в общем числе соответствующих организаций: общеобразовательные организации; организации, реализующие дополнительные образовательные программы.</w:t>
            </w:r>
          </w:p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о возникновении чрезвычайных ситуаций.</w:t>
            </w:r>
          </w:p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Доля фактов нарушений Правил дорожного движения, выявленных с помощью автоматических комплексов фото- и видеофиксации, 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от общего количества выявленных нарушений.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B69E2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2B69E2" w:rsidP="007278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Среднее время комплексного реагирования экстренных оперативных служб на вызовы населения,</w:t>
            </w:r>
            <w:r w:rsidR="007278C6">
              <w:rPr>
                <w:rFonts w:ascii="Times New Roman" w:hAnsi="Times New Roman" w:cs="Times New Roman"/>
                <w:sz w:val="28"/>
                <w:szCs w:val="28"/>
              </w:rPr>
              <w:t xml:space="preserve"> поступающие по единому номеру «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="007278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В ходе реализации государственной программы планируется достичь следующих результатов:</w:t>
            </w:r>
          </w:p>
          <w:p w:rsidR="00557645" w:rsidRPr="00557645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в 2020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      </w:r>
          </w:p>
          <w:p w:rsidR="00055784" w:rsidRPr="00055784" w:rsidRDefault="00F2440F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BF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области,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концу 2021 года достигнет 100%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удельный вес числа образовательных организаций, имеющих системы видеонаблюдения, в общем числе соответствующих организаций увеличится: по общеобразовательным организациям - с 53,6% в 2015 году, до 100% к концу 2018 года с сохранением данного уровня до конца 2021 года; по организациям, реализующим дополнительные образовательные программы, - с 43,4% в 2015 году до 100% к концу 2021 года;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увеличение охвата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 2015 году до 92,3% в 2020 году с сохранением данного уровня до конца 2021 года;</w:t>
            </w:r>
          </w:p>
          <w:p w:rsidR="00055784" w:rsidRPr="00940A1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ежегодное достижение 100% уровня охвата населения Новосибирской области, проживающего в зонах быстроразвивающихся </w:t>
            </w:r>
            <w:r w:rsidRPr="00940A16">
              <w:rPr>
                <w:rFonts w:ascii="Times New Roman" w:hAnsi="Times New Roman" w:cs="Times New Roman"/>
                <w:sz w:val="28"/>
                <w:szCs w:val="28"/>
              </w:rPr>
              <w:t>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A16">
              <w:rPr>
                <w:rFonts w:ascii="Times New Roman" w:hAnsi="Times New Roman" w:cs="Times New Roman"/>
                <w:sz w:val="28"/>
                <w:szCs w:val="28"/>
              </w:rPr>
              <w:t xml:space="preserve">доля выявляемых с помощью автоматических комплексов фото- и видеофиксации фактов нарушений Правил дорожного движения увеличится с 53,5% в 2015 году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до 78% к концу 2021 года от общего количества выявленных нарушений;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времени комплексного реагирования экстренных оперативных служб на вызовы населения, поступающие по единому номеру </w:t>
            </w:r>
            <w:r w:rsidR="00940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="00940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Новосибирской области, к концу 2017 года с 60 до 40 минут с сохранением до конца 2021 года уровня, не превышающего 40 минут.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Электронный адрес размещения 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http://www.infocom.nso.ru/page/59</w:t>
            </w:r>
          </w:p>
        </w:tc>
      </w:tr>
    </w:tbl>
    <w:p w:rsidR="00055784" w:rsidRPr="00055784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70"/>
      <w:bookmarkEnd w:id="1"/>
      <w:r>
        <w:rPr>
          <w:rFonts w:ascii="Times New Roman" w:hAnsi="Times New Roman" w:cs="Times New Roman"/>
          <w:sz w:val="28"/>
          <w:szCs w:val="28"/>
        </w:rPr>
        <w:t>&lt;*&gt;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Стратегией социально-экономического развития Новосибирской области на период до 2025 года, утвержденной постановлением Губернатора Новосибирской </w:t>
      </w:r>
      <w:r w:rsidR="00725510">
        <w:rPr>
          <w:rFonts w:ascii="Times New Roman" w:hAnsi="Times New Roman" w:cs="Times New Roman"/>
          <w:sz w:val="28"/>
          <w:szCs w:val="28"/>
        </w:rPr>
        <w:t>области от </w:t>
      </w:r>
      <w:r w:rsidRPr="00055784">
        <w:rPr>
          <w:rFonts w:ascii="Times New Roman" w:hAnsi="Times New Roman" w:cs="Times New Roman"/>
          <w:sz w:val="28"/>
          <w:szCs w:val="28"/>
        </w:rPr>
        <w:t xml:space="preserve">03.12.2007 </w:t>
      </w:r>
      <w:r w:rsidR="00517019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474, одним из приоритетов государственн</w:t>
      </w:r>
      <w:r w:rsidR="00725510">
        <w:rPr>
          <w:rFonts w:ascii="Times New Roman" w:hAnsi="Times New Roman" w:cs="Times New Roman"/>
          <w:sz w:val="28"/>
          <w:szCs w:val="28"/>
        </w:rPr>
        <w:t>ой политики является создание с </w:t>
      </w:r>
      <w:r w:rsidRPr="00055784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055784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055784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 в 2015 - 2020 годах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электросирен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телематических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t xml:space="preserve">система фото- и видеофиксации (далее - ФВФ) нарушений Правил 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катастрофоустойчивые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Вышеобозначенные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Pr="00F94FF8">
        <w:rPr>
          <w:rFonts w:ascii="Times New Roman" w:hAnsi="Times New Roman" w:cs="Times New Roman"/>
          <w:sz w:val="28"/>
          <w:szCs w:val="28"/>
        </w:rPr>
        <w:t xml:space="preserve">Стратегии социально-экономического развития Новосибирской области на период до 2025 года, утвержденной постановлением Губернатора Новосибирской области от 03.12.2007 </w:t>
      </w:r>
      <w:r w:rsidR="00F94FF8">
        <w:rPr>
          <w:rFonts w:ascii="Times New Roman" w:hAnsi="Times New Roman" w:cs="Times New Roman"/>
          <w:sz w:val="28"/>
          <w:szCs w:val="28"/>
        </w:rPr>
        <w:t>№ </w:t>
      </w:r>
      <w:r w:rsidRPr="00F94FF8">
        <w:rPr>
          <w:rFonts w:ascii="Times New Roman" w:hAnsi="Times New Roman" w:cs="Times New Roman"/>
          <w:sz w:val="28"/>
          <w:szCs w:val="28"/>
        </w:rPr>
        <w:t>474,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683, Концепции построения и развития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Методических </w:t>
      </w:r>
      <w:r w:rsidRPr="00F94FF8">
        <w:rPr>
          <w:rFonts w:ascii="Times New Roman" w:hAnsi="Times New Roman" w:cs="Times New Roman"/>
          <w:sz w:val="28"/>
          <w:szCs w:val="28"/>
        </w:rPr>
        <w:t xml:space="preserve">рекомендаций. АПК </w:t>
      </w:r>
      <w:r w:rsidR="00F94FF8" w:rsidRP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F94FF8">
        <w:rPr>
          <w:rFonts w:ascii="Times New Roman" w:hAnsi="Times New Roman" w:cs="Times New Roman"/>
          <w:sz w:val="28"/>
          <w:szCs w:val="28"/>
        </w:rPr>
        <w:t xml:space="preserve"> построение (разв</w:t>
      </w:r>
      <w:r w:rsidR="00F94FF8" w:rsidRPr="00F94FF8">
        <w:rPr>
          <w:rFonts w:ascii="Times New Roman" w:hAnsi="Times New Roman" w:cs="Times New Roman"/>
          <w:sz w:val="28"/>
          <w:szCs w:val="28"/>
        </w:rPr>
        <w:t>итие), внедрение и эксплуатация»</w:t>
      </w:r>
      <w:r w:rsidRPr="00F94FF8">
        <w:rPr>
          <w:rFonts w:ascii="Times New Roman" w:hAnsi="Times New Roman" w:cs="Times New Roman"/>
          <w:sz w:val="28"/>
          <w:szCs w:val="28"/>
        </w:rPr>
        <w:t>, утве</w:t>
      </w:r>
      <w:r w:rsidR="00F94FF8" w:rsidRPr="00F94FF8">
        <w:rPr>
          <w:rFonts w:ascii="Times New Roman" w:hAnsi="Times New Roman" w:cs="Times New Roman"/>
          <w:sz w:val="28"/>
          <w:szCs w:val="28"/>
        </w:rPr>
        <w:t>ржденных МЧС России 22.02.2015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2-4-87-12-14,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</w:t>
      </w:r>
      <w:r w:rsidR="00BF2F1B" w:rsidRPr="00F2440F">
        <w:rPr>
          <w:rFonts w:ascii="Times New Roman" w:hAnsi="Times New Roman" w:cs="Times New Roman"/>
          <w:sz w:val="28"/>
          <w:szCs w:val="28"/>
        </w:rPr>
        <w:t>»</w:t>
      </w:r>
      <w:r w:rsidRPr="00F2440F">
        <w:rPr>
          <w:rFonts w:ascii="Times New Roman" w:hAnsi="Times New Roman" w:cs="Times New Roman"/>
          <w:sz w:val="28"/>
          <w:szCs w:val="28"/>
        </w:rPr>
        <w:t xml:space="preserve"> (исключен с 2018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40F" w:rsidRPr="00F2440F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40F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удельный вес числа образовательных организаций, имеющих системы видеонаблюдения, в общем числе соответствующих организаций: общеобразовательные организации; организации, реализующие дополнительные образовательные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>фото- и видеофиксации,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Структура основных мероприятий государственной программы сформирована в соответствии с базовыми функциональными требованиями к комплексу «Безопасный город», закрепленными Концепцией построения и развития аппаратно-программного комплекса «Безопасный город», утвержденной распоряжением Правительства Российской Федерации от 03.12.2014 № 2446-р. Мероприятия, отвечающие </w:t>
      </w:r>
      <w:r w:rsidRPr="00557645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базовым функциональным требованиям, сгруппированы по следующим блокам: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безопасность населения и муниципальной (коммунальной) инфраструктуры;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безопасность на транспорте;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экологическая безопасность;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координация работы служб и ведомств и их взаимодействие.»;</w:t>
      </w:r>
    </w:p>
    <w:p w:rsidR="00055784" w:rsidRPr="00055784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2F4613" w:rsidRPr="00557645">
        <w:rPr>
          <w:rFonts w:ascii="Times New Roman" w:hAnsi="Times New Roman" w:cs="Times New Roman"/>
          <w:sz w:val="28"/>
          <w:szCs w:val="28"/>
        </w:rPr>
        <w:t>приложении № </w:t>
      </w:r>
      <w:r w:rsidRPr="00557645">
        <w:rPr>
          <w:rFonts w:ascii="Times New Roman" w:hAnsi="Times New Roman" w:cs="Times New Roman"/>
          <w:sz w:val="28"/>
          <w:szCs w:val="28"/>
        </w:rPr>
        <w:t>2 к государственной программе. Полный перечень мероприятий государственной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департамента информатизации и развития телекоммуникационных технологий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1.3. Создание единой региональной интеграционной платформы </w:t>
      </w:r>
      <w:r w:rsidRPr="00557645">
        <w:rPr>
          <w:rFonts w:ascii="Times New Roman" w:hAnsi="Times New Roman" w:cs="Times New Roman"/>
          <w:sz w:val="28"/>
          <w:szCs w:val="28"/>
        </w:rPr>
        <w:t>ап</w:t>
      </w:r>
      <w:r w:rsidR="007C5663" w:rsidRPr="00557645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557645">
        <w:rPr>
          <w:rFonts w:ascii="Times New Roman" w:hAnsi="Times New Roman" w:cs="Times New Roman"/>
          <w:sz w:val="28"/>
          <w:szCs w:val="28"/>
        </w:rPr>
        <w:t>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Единая региональная интеграционная платформа АПК «Безопасный город» будет включать в себя такие отдельные информационные подсистемы, интегрированные между собой, как РНИС НСО, РГИС НСО, КСЭОН – комплексная система экстренного оповещения населения, РАСЦО ГО, «Система 112».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Также в ЕРИП АПК «Безопасный город» будут включены подсистемы мониторинга по следующим направлениям: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лесные пожары;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паводковая обстановка;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видеофиксация нарушений ПДД;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энерго-, газо-, тепло-, водоснабжение;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5) пожарные сигнализации;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6) услуги ЖКХ;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7) состояние окружающей среды (экологическая обстановка);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8) видеонаблюдение;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9) метеорологическая система.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Аналитической надстройкой, отвечающей за оперативное реагирование, будет являться ситуационный центр.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>систем, связанных с вопросами обеспечения безопасности населения, на предмет их технологического сопряжения и разрабо</w:t>
      </w:r>
      <w:bookmarkStart w:id="2" w:name="_GoBack"/>
      <w:bookmarkEnd w:id="2"/>
      <w:r w:rsidRPr="00055784">
        <w:rPr>
          <w:rFonts w:ascii="Times New Roman" w:hAnsi="Times New Roman" w:cs="Times New Roman"/>
          <w:sz w:val="28"/>
          <w:szCs w:val="28"/>
        </w:rPr>
        <w:t xml:space="preserve">тка на основе результатов обследования регламента по техническому взаимодействию данных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557645">
        <w:rPr>
          <w:rFonts w:ascii="Times New Roman" w:hAnsi="Times New Roman" w:cs="Times New Roman"/>
          <w:sz w:val="28"/>
          <w:szCs w:val="28"/>
        </w:rPr>
        <w:t>планируется реализация следующих основных мероприятий.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Муниципальный уровень будет являться базовым уровнем единой региональной интеграционной платформы АПК «Безопасный город»,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После подключения всех городских округов и муниципальных районов Новосибирской области ко всем существующим информационным подсистемам региональной интеграционной платформы АПК «Безопасный город», а также интеграции существующих информационных подсистем в 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«Безопасный город» на территории муниципальных образований Новосибирской области будут определены на этапе разработки техно-рабочих проектов АПК «Безопасный город», в том числе для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предназначенных для снятия, хранения, обработки, анализа фото-, видео- и аудиофиксации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градоуправления;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возникновении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в рамках мероприятия на условиях софинансирования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4613">
        <w:rPr>
          <w:rFonts w:ascii="Times New Roman" w:hAnsi="Times New Roman" w:cs="Times New Roman"/>
          <w:sz w:val="28"/>
          <w:szCs w:val="28"/>
        </w:rPr>
        <w:t xml:space="preserve">Условия предоставления и расходования указанных субсидий приведены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 к постановлению Правительства Новосибирской области об утверждении настоящей государственной программы. </w:t>
      </w:r>
      <w:r w:rsidRPr="002F461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расчета размеров данных субсидий приведена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программе.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эффективного и оперативного реагирования на складывающуюся дорожно-транспортную ситуацию;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взаимодействия природопользователей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2016 году в государственную программу и план реализации мероприятий государственной программы на 2016 год и плановый период 2017 - 2018 годов справочно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 на 2015 – 2020»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регулирование мероприятий государственной программы осуществляет департамент информатизации и развития телекоммуникационных технологий Новосибирской области (далее - департамент) в пределах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Департамент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Государственными заказчиками государственной программы (далее - государственный заказчик) являются департамент,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МЖКХиЭ </w:t>
      </w:r>
      <w:r w:rsidRPr="002B77D7">
        <w:rPr>
          <w:rFonts w:ascii="Times New Roman" w:hAnsi="Times New Roman" w:cs="Times New Roman"/>
          <w:sz w:val="28"/>
          <w:szCs w:val="28"/>
        </w:rPr>
        <w:t xml:space="preserve">НСО),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B77D7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B77D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Руководителем государственной программы является руководитель департамента.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Заказчик-координатор, государственные заказчики в рамках реализации мероприятий государственной программы </w:t>
      </w:r>
      <w:r w:rsidRPr="00DB75A7">
        <w:rPr>
          <w:rFonts w:ascii="Times New Roman" w:hAnsi="Times New Roman" w:cs="Times New Roman"/>
          <w:sz w:val="28"/>
          <w:szCs w:val="28"/>
        </w:rPr>
        <w:t>привлекают на конкурсной основе 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613E99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613E99">
        <w:rPr>
          <w:rFonts w:ascii="Times New Roman" w:hAnsi="Times New Roman" w:cs="Times New Roman"/>
          <w:sz w:val="28"/>
          <w:szCs w:val="28"/>
        </w:rPr>
        <w:t>действующими (действовавшими) в  период реализации настоящей государственной программы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6" w:history="1">
        <w:r w:rsidRPr="00613E9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613E9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613E99">
        <w:rPr>
          <w:rFonts w:ascii="Times New Roman" w:hAnsi="Times New Roman" w:cs="Times New Roman"/>
          <w:sz w:val="28"/>
          <w:szCs w:val="28"/>
        </w:rPr>
        <w:t>–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МЖКХиЭ НСО, </w:t>
      </w:r>
      <w:r w:rsidR="00613E99"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613E99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>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- департамент, Минстрой НСО, Минтранс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055784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- департаменту, Минстрою НСО, Минтрансу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70E39">
        <w:rPr>
          <w:rFonts w:ascii="Times New Roman" w:hAnsi="Times New Roman" w:cs="Times New Roman"/>
          <w:sz w:val="28"/>
          <w:szCs w:val="28"/>
        </w:rPr>
        <w:t xml:space="preserve"> на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департамент;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70E39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hAnsi="Times New Roman" w:cs="Times New Roman"/>
          <w:sz w:val="28"/>
          <w:szCs w:val="28"/>
        </w:rPr>
        <w:t>МЖКХиЭ НСО;</w:t>
      </w:r>
    </w:p>
    <w:p w:rsidR="00055784" w:rsidRPr="00070E39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070E39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софинансирования на 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</w:t>
      </w:r>
      <w:r w:rsidRPr="00DB2E63">
        <w:rPr>
          <w:rFonts w:ascii="Times New Roman" w:hAnsi="Times New Roman" w:cs="Times New Roman"/>
          <w:sz w:val="28"/>
          <w:szCs w:val="28"/>
        </w:rPr>
        <w:t xml:space="preserve">Новосибирской области по данным мероприятиям является </w:t>
      </w:r>
      <w:r w:rsidR="00D637F0" w:rsidRPr="00D637F0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D637F0">
        <w:rPr>
          <w:rFonts w:ascii="Times New Roman" w:hAnsi="Times New Roman" w:cs="Times New Roman"/>
          <w:sz w:val="28"/>
          <w:szCs w:val="28"/>
        </w:rPr>
        <w:t>. Условия</w:t>
      </w:r>
      <w:r w:rsidRPr="00DB2E63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указанных субсидий устанавливаются приложением </w:t>
      </w:r>
      <w:r w:rsidR="00DB2E6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2 к постановлению Правительства Новосибирской</w:t>
      </w:r>
      <w:r w:rsidR="00DB2E63">
        <w:rPr>
          <w:rFonts w:ascii="Times New Roman" w:hAnsi="Times New Roman" w:cs="Times New Roman"/>
          <w:sz w:val="28"/>
          <w:szCs w:val="28"/>
        </w:rPr>
        <w:t xml:space="preserve"> области 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DB2E63">
        <w:rPr>
          <w:rFonts w:ascii="Times New Roman" w:hAnsi="Times New Roman" w:cs="Times New Roman"/>
          <w:sz w:val="28"/>
          <w:szCs w:val="28"/>
        </w:rPr>
        <w:t>кой области на 2016- 2021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. </w:t>
      </w:r>
      <w:r w:rsidRPr="00DB2E6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распределения субсидий содер</w:t>
      </w:r>
      <w:r w:rsidR="00DB2E63">
        <w:rPr>
          <w:rFonts w:ascii="Times New Roman" w:hAnsi="Times New Roman" w:cs="Times New Roman"/>
          <w:sz w:val="28"/>
          <w:szCs w:val="28"/>
        </w:rPr>
        <w:t>жится в приложении 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рограмме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557645" w:rsidRDefault="00055784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считается завершенной после выполнения мероприятий государственной программы в полном объеме и (или) </w:t>
      </w:r>
      <w:r w:rsidRPr="00557645">
        <w:rPr>
          <w:rFonts w:ascii="Times New Roman" w:hAnsi="Times New Roman" w:cs="Times New Roman"/>
          <w:sz w:val="28"/>
          <w:szCs w:val="28"/>
        </w:rPr>
        <w:t>достижения цели государственной программы.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Информация, полученная от информационных подсистем, входящих в состав АПК «Безопасный город», позволит муниципальным образованиям Новосибирской области: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1) контролировать оперативную обстановку;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2) координировать межведомственное взаимодействие на муниципальном уровне;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3) 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4) 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5) 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055784" w:rsidRDefault="00557645" w:rsidP="00557645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6) 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взаимодействия населения и органов власти.</w:t>
      </w:r>
    </w:p>
    <w:p w:rsidR="00557645" w:rsidRPr="00557645" w:rsidRDefault="00557645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Методическим рекомендациям</w:t>
      </w:r>
      <w:r w:rsidR="00DB2E63">
        <w:rPr>
          <w:rFonts w:ascii="Times New Roman" w:hAnsi="Times New Roman" w:cs="Times New Roman"/>
          <w:sz w:val="28"/>
          <w:szCs w:val="28"/>
        </w:rPr>
        <w:t>.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построение (развитие), внедрение и эксплуатация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DB2E63">
        <w:rPr>
          <w:rFonts w:ascii="Times New Roman" w:hAnsi="Times New Roman" w:cs="Times New Roman"/>
          <w:sz w:val="28"/>
          <w:szCs w:val="28"/>
        </w:rPr>
        <w:t>ржденным МЧС России 22.02.2015 № </w:t>
      </w:r>
      <w:r w:rsidRPr="00055784">
        <w:rPr>
          <w:rFonts w:ascii="Times New Roman" w:hAnsi="Times New Roman" w:cs="Times New Roman"/>
          <w:sz w:val="28"/>
          <w:szCs w:val="28"/>
        </w:rPr>
        <w:t>2-4-87-12-14, финансирование мероприяти</w:t>
      </w:r>
      <w:r w:rsidR="00DB2E63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из следующих действующих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 в 2015 - 2020 годах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создание условий для социализации детей и учащейся молодежи в Новосибирской области на 2015 </w:t>
      </w:r>
      <w:r w:rsidR="00DA5F3E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2020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4729BF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 на 2016 - 2021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557645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Общий прогнозный объем финансирования, необходимый для реализации мероприятий государственной программы в 2017 - 2021 годах, составит </w:t>
      </w:r>
      <w:r w:rsidR="00557645" w:rsidRPr="00557645">
        <w:rPr>
          <w:rFonts w:ascii="Times New Roman" w:hAnsi="Times New Roman" w:cs="Times New Roman"/>
          <w:sz w:val="28"/>
          <w:szCs w:val="28"/>
        </w:rPr>
        <w:t>2 275 175,9</w:t>
      </w:r>
      <w:r w:rsidRPr="00557645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557645" w:rsidRPr="00557645">
        <w:rPr>
          <w:rFonts w:ascii="Times New Roman" w:hAnsi="Times New Roman" w:cs="Times New Roman"/>
          <w:sz w:val="28"/>
          <w:szCs w:val="28"/>
        </w:rPr>
        <w:t>2 266 929,3</w:t>
      </w:r>
      <w:r w:rsidRPr="00557645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департамент - </w:t>
      </w:r>
      <w:r w:rsidR="0038696C" w:rsidRPr="00557645">
        <w:rPr>
          <w:rFonts w:ascii="Times New Roman" w:eastAsiaTheme="minorHAnsi" w:hAnsi="Times New Roman" w:cs="Times New Roman"/>
          <w:sz w:val="28"/>
          <w:szCs w:val="28"/>
          <w:lang w:eastAsia="en-US"/>
        </w:rPr>
        <w:t>951 253,0</w:t>
      </w:r>
      <w:r w:rsidRPr="00557645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557645" w:rsidRPr="00557645">
        <w:rPr>
          <w:rFonts w:ascii="Times New Roman" w:hAnsi="Times New Roman" w:cs="Times New Roman"/>
          <w:sz w:val="28"/>
          <w:szCs w:val="28"/>
        </w:rPr>
        <w:t>1 050 109,3</w:t>
      </w:r>
      <w:r w:rsidRPr="00557645">
        <w:rPr>
          <w:rFonts w:ascii="Times New Roman" w:hAnsi="Times New Roman" w:cs="Times New Roman"/>
          <w:sz w:val="28"/>
          <w:szCs w:val="28"/>
        </w:rPr>
        <w:t xml:space="preserve"> тыс. рублей; МЖКХиЭ НСО - </w:t>
      </w:r>
      <w:r w:rsidR="0038696C" w:rsidRPr="00557645">
        <w:rPr>
          <w:rFonts w:ascii="Times New Roman" w:eastAsiaTheme="minorHAnsi" w:hAnsi="Times New Roman" w:cs="Times New Roman"/>
          <w:sz w:val="28"/>
          <w:szCs w:val="28"/>
          <w:lang w:eastAsia="en-US"/>
        </w:rPr>
        <w:t>92 122</w:t>
      </w:r>
      <w:r w:rsidRPr="00557645">
        <w:rPr>
          <w:rFonts w:ascii="Times New Roman" w:hAnsi="Times New Roman" w:cs="Times New Roman"/>
          <w:sz w:val="28"/>
          <w:szCs w:val="28"/>
        </w:rPr>
        <w:t xml:space="preserve"> тыс. рублей, Минстрой НСО - </w:t>
      </w:r>
      <w:r w:rsidR="00557645" w:rsidRPr="00557645">
        <w:rPr>
          <w:rFonts w:ascii="Times New Roman" w:hAnsi="Times New Roman" w:cs="Times New Roman"/>
          <w:sz w:val="28"/>
          <w:szCs w:val="28"/>
        </w:rPr>
        <w:t>414,0</w:t>
      </w:r>
      <w:r w:rsidRPr="00557645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557645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557645">
        <w:rPr>
          <w:rFonts w:ascii="Times New Roman" w:hAnsi="Times New Roman" w:cs="Times New Roman"/>
          <w:sz w:val="28"/>
          <w:szCs w:val="28"/>
        </w:rPr>
        <w:t xml:space="preserve"> НСО - </w:t>
      </w:r>
      <w:r w:rsidR="0038696C" w:rsidRPr="00557645">
        <w:rPr>
          <w:rFonts w:ascii="Times New Roman" w:eastAsiaTheme="minorHAnsi" w:hAnsi="Times New Roman" w:cs="Times New Roman"/>
          <w:sz w:val="28"/>
          <w:szCs w:val="28"/>
          <w:lang w:eastAsia="en-US"/>
        </w:rPr>
        <w:t>173 031,0</w:t>
      </w:r>
      <w:r w:rsidRPr="00557645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38696C" w:rsidRPr="00557645">
        <w:rPr>
          <w:rFonts w:ascii="Times New Roman" w:eastAsiaTheme="minorHAnsi" w:hAnsi="Times New Roman" w:cs="Times New Roman"/>
          <w:sz w:val="28"/>
          <w:szCs w:val="28"/>
          <w:lang w:eastAsia="en-US"/>
        </w:rPr>
        <w:t>8 246,6</w:t>
      </w:r>
      <w:r w:rsidRPr="00557645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ГРБС): департаменту, Минстрою НСО, Минтрансу НСО, МЖКХиЭ НСО, </w:t>
      </w:r>
      <w:r w:rsidR="008E0CE2" w:rsidRPr="004729BF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софинансирования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софинансируемых муниципальных образований региональной программы и муниципальных программ, 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557645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планируется достичь следующих </w:t>
      </w:r>
      <w:r w:rsidRPr="00557645">
        <w:rPr>
          <w:rFonts w:ascii="Times New Roman" w:hAnsi="Times New Roman" w:cs="Times New Roman"/>
          <w:sz w:val="28"/>
          <w:szCs w:val="28"/>
        </w:rPr>
        <w:t>результатов:</w:t>
      </w:r>
    </w:p>
    <w:p w:rsidR="00557645" w:rsidRPr="00557645" w:rsidRDefault="0055764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в 2020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</w:t>
      </w:r>
      <w:r w:rsidRPr="008B4E14">
        <w:rPr>
          <w:rFonts w:ascii="Times New Roman" w:hAnsi="Times New Roman" w:cs="Times New Roman"/>
          <w:sz w:val="28"/>
          <w:szCs w:val="28"/>
        </w:rPr>
        <w:t xml:space="preserve"> «Безопасный город», которыми обеспечены муниципальные районы и городские округа Новосибирской области, к концу 2021 года достигнет 100%;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удельный вес числа образовательных организаций, имеющих системы видеонаблюдения, в общем числе соответствующих организаций увеличится: по общеобразовательным организациям - с 53,6% в 2015 году до 100% к концу 2018 года с сохранением данного уровня до конца 2021 года; по организациям, реализующим дополнительные образовательные программы, - с 43,4% в 2015 году до 100% к концу 2021 года;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РАСЦО ГО (за счет введения в эксплуатацию дополнительных элементов) с 78,2% в 2015 году до 92,3% в 2020 году с сохранением данного уровня до конца 2021 года;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видеофиксации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 xml:space="preserve">Правил дорожного движения увеличится с 53,5% в 2015 году до 78% к концу 2021 года </w:t>
      </w:r>
      <w:r w:rsidRPr="00055784">
        <w:rPr>
          <w:rFonts w:ascii="Times New Roman" w:hAnsi="Times New Roman" w:cs="Times New Roman"/>
          <w:sz w:val="28"/>
          <w:szCs w:val="28"/>
        </w:rPr>
        <w:t>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минут с сохранением до конца 2021 года уровня, не превышающего 40 минут.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5784" w:rsidRPr="00055784" w:rsidRDefault="00504102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F34777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F34777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на 2016 - 20</w:t>
      </w:r>
      <w:r w:rsidR="007C5663">
        <w:rPr>
          <w:rFonts w:ascii="Times New Roman" w:hAnsi="Times New Roman" w:cs="Times New Roman"/>
          <w:sz w:val="28"/>
          <w:szCs w:val="28"/>
        </w:rPr>
        <w:t>21 годы»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05578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765456" w:rsidRDefault="008B4E14" w:rsidP="008B4E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96"/>
      <w:bookmarkEnd w:id="3"/>
      <w:r w:rsidRPr="00765456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8B4E14" w:rsidRPr="00765456" w:rsidRDefault="008B4E14" w:rsidP="008B4E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456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 на 2016-2021 годы»</w:t>
      </w:r>
    </w:p>
    <w:p w:rsidR="008B4E14" w:rsidRDefault="008B4E14" w:rsidP="008B4E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72689E" w:rsidRDefault="008B4E14" w:rsidP="008B4E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9"/>
        <w:gridCol w:w="3408"/>
        <w:gridCol w:w="1380"/>
        <w:gridCol w:w="684"/>
        <w:gridCol w:w="684"/>
        <w:gridCol w:w="754"/>
        <w:gridCol w:w="754"/>
        <w:gridCol w:w="754"/>
        <w:gridCol w:w="754"/>
        <w:gridCol w:w="684"/>
        <w:gridCol w:w="1605"/>
      </w:tblGrid>
      <w:tr w:rsidR="008B4E14" w:rsidRPr="009E5665" w:rsidTr="00AF0528">
        <w:trPr>
          <w:trHeight w:val="23"/>
          <w:jc w:val="center"/>
        </w:trPr>
        <w:tc>
          <w:tcPr>
            <w:tcW w:w="1064" w:type="pct"/>
            <w:vMerge w:val="restar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170" w:type="pct"/>
            <w:vMerge w:val="restar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474" w:type="pct"/>
            <w:vMerge w:val="restar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40" w:type="pct"/>
            <w:gridSpan w:val="7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Значение целевого индикатора, в том числе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годам</w:t>
            </w:r>
          </w:p>
        </w:tc>
        <w:tc>
          <w:tcPr>
            <w:tcW w:w="551" w:type="pct"/>
            <w:vMerge w:val="restar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  <w:vMerge/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Merge/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51" w:type="pct"/>
            <w:vMerge/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5000" w:type="pct"/>
            <w:gridSpan w:val="11"/>
          </w:tcPr>
          <w:p w:rsidR="008B4E14" w:rsidRPr="00765456" w:rsidRDefault="008B4E14" w:rsidP="007255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 на 2016-2021 годы»</w:t>
            </w: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5000" w:type="pct"/>
            <w:gridSpan w:val="11"/>
          </w:tcPr>
          <w:p w:rsidR="008B4E14" w:rsidRPr="00765456" w:rsidRDefault="008B4E14" w:rsidP="007255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Цель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 w:val="restart"/>
          </w:tcPr>
          <w:p w:rsidR="00AF052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Задача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программы. </w:t>
            </w:r>
          </w:p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170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оля городских округов и муниципальных районов, обеспеченных техно-рабочими проектами аппаратно-программного комплекса «Безопасный город»*</w:t>
            </w:r>
          </w:p>
        </w:tc>
        <w:tc>
          <w:tcPr>
            <w:tcW w:w="474" w:type="pct"/>
          </w:tcPr>
          <w:p w:rsidR="00AF0528" w:rsidRPr="00765456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комплекса «Безопасный город»</w:t>
            </w:r>
          </w:p>
        </w:tc>
        <w:tc>
          <w:tcPr>
            <w:tcW w:w="474" w:type="pct"/>
          </w:tcPr>
          <w:p w:rsidR="00AF0528" w:rsidRPr="00765456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1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  <w:tcBorders>
              <w:bottom w:val="single" w:sz="4" w:space="0" w:color="auto"/>
            </w:tcBorders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74" w:type="pct"/>
          </w:tcPr>
          <w:p w:rsidR="00AF0528" w:rsidRPr="00765456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2017 год приведено базовое значение</w:t>
            </w: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 w:val="restart"/>
            <w:tcBorders>
              <w:right w:val="single" w:sz="4" w:space="0" w:color="auto"/>
            </w:tcBorders>
          </w:tcPr>
          <w:p w:rsidR="00AF052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программы. </w:t>
            </w:r>
          </w:p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74" w:type="pct"/>
            <w:vMerge w:val="restart"/>
            <w:tcBorders>
              <w:left w:val="single" w:sz="4" w:space="0" w:color="auto"/>
            </w:tcBorders>
          </w:tcPr>
          <w:p w:rsidR="00AF0528" w:rsidRPr="00765456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1" w:type="pct"/>
            <w:vMerge w:val="restar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/>
            <w:tcBorders>
              <w:right w:val="single" w:sz="4" w:space="0" w:color="auto"/>
            </w:tcBorders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</w:t>
            </w:r>
          </w:p>
        </w:tc>
        <w:tc>
          <w:tcPr>
            <w:tcW w:w="474" w:type="pct"/>
            <w:vMerge/>
            <w:tcBorders>
              <w:left w:val="single" w:sz="4" w:space="0" w:color="auto"/>
            </w:tcBorders>
          </w:tcPr>
          <w:p w:rsidR="00AF0528" w:rsidRPr="00765456" w:rsidRDefault="00AF0528" w:rsidP="00AF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35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59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59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5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  <w:vMerge/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  <w:tcBorders>
              <w:top w:val="single" w:sz="4" w:space="0" w:color="auto"/>
            </w:tcBorders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рганизации, реализующие дополнительные образовательные программы </w:t>
            </w:r>
          </w:p>
        </w:tc>
        <w:tc>
          <w:tcPr>
            <w:tcW w:w="474" w:type="pct"/>
            <w:vMerge/>
          </w:tcPr>
          <w:p w:rsidR="00AF0528" w:rsidRPr="00765456" w:rsidRDefault="00AF0528" w:rsidP="00AF0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35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59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59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9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9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35" w:type="pct"/>
            <w:vAlign w:val="center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  <w:vMerge/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 </w:t>
            </w:r>
          </w:p>
        </w:tc>
        <w:tc>
          <w:tcPr>
            <w:tcW w:w="474" w:type="pct"/>
          </w:tcPr>
          <w:p w:rsidR="00AF0528" w:rsidRPr="00765456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551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74" w:type="pct"/>
          </w:tcPr>
          <w:p w:rsidR="00AF0528" w:rsidRPr="00765456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 w:val="restar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оля фактов нарушений 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74" w:type="pct"/>
          </w:tcPr>
          <w:p w:rsidR="00AF0528" w:rsidRPr="00765456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AF05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,8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51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74" w:type="pct"/>
          </w:tcPr>
          <w:p w:rsidR="00AF0528" w:rsidRPr="00765456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528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AF0528" w:rsidRPr="00765456" w:rsidRDefault="00AF0528" w:rsidP="00AF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74" w:type="pct"/>
          </w:tcPr>
          <w:p w:rsidR="00AF0528" w:rsidRPr="00765456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5" w:type="pct"/>
          </w:tcPr>
          <w:p w:rsidR="00AF0528" w:rsidRPr="00AF052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52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51" w:type="pct"/>
          </w:tcPr>
          <w:p w:rsidR="00AF0528" w:rsidRPr="00765456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4E14" w:rsidRPr="00765456" w:rsidRDefault="008B4E14" w:rsidP="008B4E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F0528" w:rsidRPr="00E10FE6" w:rsidRDefault="00AF0528" w:rsidP="00AF052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10FE6">
        <w:rPr>
          <w:rFonts w:ascii="Times New Roman" w:hAnsi="Times New Roman"/>
          <w:sz w:val="28"/>
          <w:szCs w:val="28"/>
        </w:rPr>
        <w:t>*Мероприятия, обеспечивающие достижение целевых индикаторов, приведены справочно с учетом возможности включения затрат на их реализацию в закон Новосибирской области об областном бюджете Новосибирской области на 2019 год и плановый период 2020 и 2021 годов с учетом итогов реализации государственной программы в предшествующие периоды.</w:t>
      </w: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AF052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AF0528" w:rsidRDefault="00AF0528" w:rsidP="00AF052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11755" w:rsidRPr="00055784" w:rsidRDefault="00111755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2</w:t>
      </w:r>
    </w:p>
    <w:p w:rsidR="00111755" w:rsidRPr="00055784" w:rsidRDefault="00111755" w:rsidP="001117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67072D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67072D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на 2016 - 2021 годы</w:t>
      </w:r>
      <w:r w:rsidR="0067072D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2066C0" w:rsidRDefault="008B4E14" w:rsidP="008B4E1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32"/>
      <w:bookmarkEnd w:id="4"/>
      <w:r w:rsidRPr="002066C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8B4E14" w:rsidRDefault="008B4E14" w:rsidP="008B4E1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6C0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 на 2016-2021 годы»</w:t>
      </w:r>
    </w:p>
    <w:p w:rsidR="008B4E14" w:rsidRDefault="008B4E14" w:rsidP="008B4E1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E14" w:rsidRPr="002066C0" w:rsidRDefault="008B4E14" w:rsidP="008B4E1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8"/>
        <w:gridCol w:w="3908"/>
        <w:gridCol w:w="1293"/>
        <w:gridCol w:w="5271"/>
      </w:tblGrid>
      <w:tr w:rsidR="008B4E14" w:rsidRPr="00B1266B" w:rsidTr="00AF0528">
        <w:trPr>
          <w:trHeight w:val="23"/>
        </w:trPr>
        <w:tc>
          <w:tcPr>
            <w:tcW w:w="1404" w:type="pct"/>
          </w:tcPr>
          <w:p w:rsidR="008B4E14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</w:t>
            </w:r>
          </w:p>
        </w:tc>
        <w:tc>
          <w:tcPr>
            <w:tcW w:w="1342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Государственные заказчики (ответственные за привлечение средств), исполнители программных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444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810" w:type="pct"/>
          </w:tcPr>
          <w:p w:rsidR="008B4E14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результат 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</w:tr>
      <w:tr w:rsidR="008B4E14" w:rsidRPr="00B1266B" w:rsidTr="00725510">
        <w:trPr>
          <w:trHeight w:val="23"/>
        </w:trPr>
        <w:tc>
          <w:tcPr>
            <w:tcW w:w="5000" w:type="pct"/>
            <w:gridSpan w:val="4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 на 2016-2021 годы»</w:t>
            </w:r>
          </w:p>
        </w:tc>
      </w:tr>
      <w:tr w:rsidR="008B4E14" w:rsidRPr="00B1266B" w:rsidTr="00725510">
        <w:trPr>
          <w:trHeight w:val="23"/>
        </w:trPr>
        <w:tc>
          <w:tcPr>
            <w:tcW w:w="5000" w:type="pct"/>
            <w:gridSpan w:val="4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6E7C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8B4E14" w:rsidRPr="00B1266B" w:rsidTr="00725510">
        <w:trPr>
          <w:trHeight w:val="23"/>
        </w:trPr>
        <w:tc>
          <w:tcPr>
            <w:tcW w:w="5000" w:type="pct"/>
            <w:gridSpan w:val="4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AF0528" w:rsidRPr="00B1266B" w:rsidTr="00AF0528">
        <w:trPr>
          <w:trHeight w:val="23"/>
        </w:trPr>
        <w:tc>
          <w:tcPr>
            <w:tcW w:w="1404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1.1.1. Разработка техно-рабочих проектов аппаратно-программного комплекса «Безопасный город»*</w:t>
            </w:r>
          </w:p>
        </w:tc>
        <w:tc>
          <w:tcPr>
            <w:tcW w:w="1342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 xml:space="preserve">ДИиРТТ НСО, 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44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2017,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2019-2020 годы</w:t>
            </w:r>
          </w:p>
        </w:tc>
        <w:tc>
          <w:tcPr>
            <w:tcW w:w="1810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к концу 2020 года будет создан техно-рабочий проект по созданию единой региональной интеграционной платформы аппаратно-программного комплекса «Безопасный город»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AF0528" w:rsidRPr="00B1266B" w:rsidTr="00AF0528">
        <w:trPr>
          <w:trHeight w:val="23"/>
        </w:trPr>
        <w:tc>
          <w:tcPr>
            <w:tcW w:w="1404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1.2. </w:t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Создание нормативной правовой, методической базы, обеспечивающей функционирование аппаратно-программного комплекса «Безопасный город»*</w:t>
            </w:r>
          </w:p>
        </w:tc>
        <w:tc>
          <w:tcPr>
            <w:tcW w:w="1342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ДИиРТТ НСО</w:t>
            </w:r>
          </w:p>
        </w:tc>
        <w:tc>
          <w:tcPr>
            <w:tcW w:w="444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2017, 2019 годы</w:t>
            </w:r>
          </w:p>
        </w:tc>
        <w:tc>
          <w:tcPr>
            <w:tcW w:w="1810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к концу 2019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AF0528" w:rsidRPr="00B1266B" w:rsidTr="00AF0528">
        <w:trPr>
          <w:trHeight w:val="23"/>
        </w:trPr>
        <w:tc>
          <w:tcPr>
            <w:tcW w:w="1404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1.3. </w:t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Создание единой региональной интеграционной платформы аппаратно-программного комплекса «Безопасный город»*</w:t>
            </w:r>
          </w:p>
        </w:tc>
        <w:tc>
          <w:tcPr>
            <w:tcW w:w="1342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ДИиРТТ НСО,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ДИиРТТ НСО,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44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F35F5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-2021 годы</w:t>
            </w:r>
          </w:p>
        </w:tc>
        <w:tc>
          <w:tcPr>
            <w:tcW w:w="1810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запущена в эксплуатацию единая региональная интеграционная платформа аппаратно-программного комплекса «Безопасный город»</w:t>
            </w:r>
          </w:p>
        </w:tc>
      </w:tr>
      <w:tr w:rsidR="008B4E14" w:rsidRPr="00B1266B" w:rsidTr="00725510">
        <w:trPr>
          <w:trHeight w:val="23"/>
        </w:trPr>
        <w:tc>
          <w:tcPr>
            <w:tcW w:w="5000" w:type="pct"/>
            <w:gridSpan w:val="4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AF0528" w:rsidRPr="00B1266B" w:rsidTr="00AF0528">
        <w:trPr>
          <w:trHeight w:val="23"/>
        </w:trPr>
        <w:tc>
          <w:tcPr>
            <w:tcW w:w="1404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2.1. </w:t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342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ДИиРТТ НСО,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Минобразования НСО во взаимодействии с ОМСУ НСО,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МЖКХиЭ НСО,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444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F35F5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-2021 годы</w:t>
            </w:r>
          </w:p>
        </w:tc>
        <w:tc>
          <w:tcPr>
            <w:tcW w:w="1810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в 2018 году доля общеобразовательных 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к концу 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года доля организаций, реализующих дополнительны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программы, имеющих системы видеонаблюдения, составит 100%;</w:t>
            </w:r>
          </w:p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к концу 2016 года будет создана комплексная система экстренного оповещения населения об угрозе возникновения или о возникновении чрезвычайных ситуаций, а в 2017-2021 годах будет осуществляться обеспечение ее функционирования</w:t>
            </w:r>
          </w:p>
        </w:tc>
      </w:tr>
      <w:tr w:rsidR="00AF0528" w:rsidRPr="00B1266B" w:rsidTr="00AF0528">
        <w:trPr>
          <w:trHeight w:val="23"/>
        </w:trPr>
        <w:tc>
          <w:tcPr>
            <w:tcW w:w="1404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2.2. </w:t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342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ДИиРТТ НСО,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Минтранс НСО во взаимодействии с ОМСУ НСО, с ГУ МВД России по НСО и с УГИБДД ГУ МВД России по НСО,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ОИОГВ НСО – исполнителям данного мероприятия,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44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F35F5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3"/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-2021 годы</w:t>
            </w:r>
          </w:p>
        </w:tc>
        <w:tc>
          <w:tcPr>
            <w:tcW w:w="1810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увеличена:</w:t>
            </w:r>
          </w:p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AF0528" w:rsidRPr="00B1266B" w:rsidTr="00AF0528">
        <w:trPr>
          <w:trHeight w:val="23"/>
        </w:trPr>
        <w:tc>
          <w:tcPr>
            <w:tcW w:w="1404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2.3. </w:t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42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ДИиРТТ НСО во взаимодействии с ОМСУ НСО, МС НСО,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ОИОГВ НСО – исполнителям данного мероприятия,</w:t>
            </w:r>
          </w:p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44" w:type="pct"/>
          </w:tcPr>
          <w:p w:rsidR="00AF0528" w:rsidRPr="00F35F58" w:rsidRDefault="00AF0528" w:rsidP="00AF0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F35F5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4"/>
            </w: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-2021 годы</w:t>
            </w:r>
          </w:p>
        </w:tc>
        <w:tc>
          <w:tcPr>
            <w:tcW w:w="1810" w:type="pct"/>
          </w:tcPr>
          <w:p w:rsidR="00AF0528" w:rsidRPr="00F35F58" w:rsidRDefault="00AF0528" w:rsidP="00AF0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5F58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8B4E14" w:rsidRDefault="008B4E14" w:rsidP="008B4E14">
      <w:pPr>
        <w:shd w:val="clear" w:color="auto" w:fill="FFFFFF" w:themeFill="background1"/>
        <w:autoSpaceDE w:val="0"/>
        <w:autoSpaceDN w:val="0"/>
        <w:adjustRightInd w:val="0"/>
        <w:spacing w:after="0" w:line="21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F0528" w:rsidRPr="00DD172D" w:rsidRDefault="00AF0528" w:rsidP="00AF052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 xml:space="preserve">*Сроки реализации мероприятий и ожидаемые результаты приведены </w:t>
      </w:r>
      <w:r>
        <w:rPr>
          <w:rFonts w:ascii="Times New Roman" w:eastAsia="Calibri" w:hAnsi="Times New Roman" w:cs="Times New Roman"/>
          <w:sz w:val="28"/>
          <w:szCs w:val="28"/>
        </w:rPr>
        <w:t>справочно</w:t>
      </w:r>
      <w:r w:rsidRPr="00DD172D">
        <w:rPr>
          <w:rFonts w:ascii="Times New Roman" w:eastAsia="Calibri" w:hAnsi="Times New Roman" w:cs="Times New Roman"/>
          <w:sz w:val="28"/>
          <w:szCs w:val="28"/>
        </w:rPr>
        <w:t xml:space="preserve"> с учетом возможного включения затрат на их реализацию в </w:t>
      </w:r>
      <w:r w:rsidRPr="00DD172D">
        <w:rPr>
          <w:rFonts w:ascii="Times New Roman" w:hAnsi="Times New Roman" w:cs="Times New Roman"/>
          <w:sz w:val="28"/>
          <w:szCs w:val="28"/>
        </w:rPr>
        <w:t>закон Новосибирской области об областном бюджете Новосибирской области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72D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72D">
        <w:rPr>
          <w:rFonts w:ascii="Times New Roman" w:hAnsi="Times New Roman" w:cs="Times New Roman"/>
          <w:sz w:val="28"/>
          <w:szCs w:val="28"/>
        </w:rPr>
        <w:t>год и плановый период 2020 и 2021 годов</w:t>
      </w:r>
      <w:r w:rsidRPr="00DD172D">
        <w:rPr>
          <w:rFonts w:ascii="Times New Roman" w:hAnsi="Times New Roman"/>
          <w:sz w:val="28"/>
          <w:szCs w:val="28"/>
        </w:rPr>
        <w:t>.</w:t>
      </w:r>
    </w:p>
    <w:p w:rsidR="00AF0528" w:rsidRPr="00DD172D" w:rsidRDefault="00AF0528" w:rsidP="00AF05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AF0528" w:rsidRPr="00DD172D" w:rsidRDefault="00AF0528" w:rsidP="00AF05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>ГУ МВД России по НСО – Главное управление Министерства внутренних дел Российской Федерации по Новосибирской области;</w:t>
      </w:r>
    </w:p>
    <w:p w:rsidR="00AF0528" w:rsidRPr="00DD172D" w:rsidRDefault="00AF0528" w:rsidP="00AF05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>ДИиРТТ НСО – департамент информатизации и развития телекоммуникационных технологий Новосибирской области;</w:t>
      </w:r>
    </w:p>
    <w:p w:rsidR="00AF0528" w:rsidRPr="00DD172D" w:rsidRDefault="00AF0528" w:rsidP="00AF05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>МЖКХиЭ НСО – министерство жилищно-коммунального хозяйства и энергетики Новосибирской области;</w:t>
      </w:r>
    </w:p>
    <w:p w:rsidR="00AF0528" w:rsidRPr="00DD172D" w:rsidRDefault="00AF0528" w:rsidP="00AF05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>Минобразования НСО – министерство образования Новосибирской области;</w:t>
      </w:r>
    </w:p>
    <w:p w:rsidR="00AF0528" w:rsidRPr="00DD172D" w:rsidRDefault="00AF0528" w:rsidP="00AF05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>МС НСО – министерство строительства Новосибирской области;</w:t>
      </w:r>
    </w:p>
    <w:p w:rsidR="00AF0528" w:rsidRPr="00DD172D" w:rsidRDefault="00AF0528" w:rsidP="00AF05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:rsidR="00AF0528" w:rsidRPr="00DD172D" w:rsidRDefault="00AF0528" w:rsidP="00AF05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>ОМСУ НСО – органы местного самоуправления в Новосибирской области;</w:t>
      </w:r>
    </w:p>
    <w:p w:rsidR="00AF0528" w:rsidRPr="00DD172D" w:rsidRDefault="00AF0528" w:rsidP="00AF05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72D">
        <w:rPr>
          <w:rFonts w:ascii="Times New Roman" w:hAnsi="Times New Roman" w:cs="Times New Roman"/>
          <w:sz w:val="28"/>
          <w:szCs w:val="28"/>
        </w:rPr>
        <w:t>УГИБДД ГУ МВД России по НСО –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70A09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3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570A0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570A09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</w:t>
      </w:r>
      <w:r w:rsidR="00055784" w:rsidRPr="00055784">
        <w:rPr>
          <w:rFonts w:ascii="Times New Roman" w:hAnsi="Times New Roman" w:cs="Times New Roman"/>
          <w:sz w:val="28"/>
          <w:szCs w:val="28"/>
        </w:rPr>
        <w:t>Безопасный г</w:t>
      </w:r>
      <w:r>
        <w:rPr>
          <w:rFonts w:ascii="Times New Roman" w:hAnsi="Times New Roman" w:cs="Times New Roman"/>
          <w:sz w:val="28"/>
          <w:szCs w:val="28"/>
        </w:rPr>
        <w:t>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981A3E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A31D41" w:rsidRDefault="008B4E14" w:rsidP="008B4E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611"/>
      <w:bookmarkEnd w:id="5"/>
      <w:r w:rsidRPr="00A31D41">
        <w:rPr>
          <w:rFonts w:ascii="Times New Roman" w:hAnsi="Times New Roman" w:cs="Times New Roman"/>
          <w:b/>
          <w:sz w:val="28"/>
          <w:szCs w:val="28"/>
        </w:rPr>
        <w:t>СВОДНЫЕ ФИНАНСОВЫЕ ЗАТРАТЫ</w:t>
      </w:r>
    </w:p>
    <w:p w:rsidR="008B4E14" w:rsidRPr="00A31D41" w:rsidRDefault="008B4E14" w:rsidP="008B4E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D41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 на 2016-2021 годы»</w:t>
      </w:r>
    </w:p>
    <w:p w:rsidR="008B4E14" w:rsidRDefault="008B4E14" w:rsidP="008B4E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8B4E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95"/>
        <w:gridCol w:w="1535"/>
        <w:gridCol w:w="1354"/>
        <w:gridCol w:w="1363"/>
        <w:gridCol w:w="1404"/>
        <w:gridCol w:w="1404"/>
        <w:gridCol w:w="1404"/>
        <w:gridCol w:w="1406"/>
        <w:gridCol w:w="1395"/>
      </w:tblGrid>
      <w:tr w:rsidR="008B4E14" w:rsidRPr="00420D81" w:rsidTr="00725510">
        <w:trPr>
          <w:trHeight w:val="23"/>
          <w:jc w:val="center"/>
        </w:trPr>
        <w:tc>
          <w:tcPr>
            <w:tcW w:w="1132" w:type="pct"/>
            <w:vMerge w:val="restar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 в разрезе государственных заказчиков государственной программы (главных распорядителей бюджетных средств)</w:t>
            </w:r>
          </w:p>
        </w:tc>
        <w:tc>
          <w:tcPr>
            <w:tcW w:w="3389" w:type="pct"/>
            <w:gridSpan w:val="7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Финансовые затраты, тыс. руб.</w:t>
            </w:r>
          </w:p>
        </w:tc>
        <w:tc>
          <w:tcPr>
            <w:tcW w:w="479" w:type="pct"/>
            <w:vMerge w:val="restar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vMerge w:val="restar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62" w:type="pct"/>
            <w:gridSpan w:val="6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479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2016*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79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951 253,0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951 253,0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951 253,0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951 253,0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1 050 109,3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1 050 109,3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1 050 109,3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1 050 109,3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92 122,0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92 122,0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92 122,0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92 122,0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181 277,6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173 031,0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8 246,6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  <w:tcBorders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181 277,6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82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2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2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3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79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173 031,0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3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79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8 246,6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79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ГОСУДАРСТВЕННОЙ 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ПРОГРАММЕ: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2 275 175,9</w:t>
            </w: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3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450 800,9</w:t>
            </w:r>
          </w:p>
        </w:tc>
        <w:tc>
          <w:tcPr>
            <w:tcW w:w="479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2 275 175,9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450 800,9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2 266 929,3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413 157,5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442 858,0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429 097,2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449 637,7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8 246,6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  <w:tcBorders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2 274 761,9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415 208,5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446 103,6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430 194,6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2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3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450 800,9</w:t>
            </w:r>
          </w:p>
        </w:tc>
        <w:tc>
          <w:tcPr>
            <w:tcW w:w="479" w:type="pct"/>
            <w:tcBorders>
              <w:bottom w:val="nil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2 266 515,3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413 058,5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442 509,8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429 031,4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449 637,7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8246,6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17" w:rsidRPr="00420D81" w:rsidTr="00725510">
        <w:trPr>
          <w:trHeight w:val="23"/>
          <w:jc w:val="center"/>
        </w:trPr>
        <w:tc>
          <w:tcPr>
            <w:tcW w:w="1132" w:type="pct"/>
          </w:tcPr>
          <w:p w:rsidR="002B0917" w:rsidRPr="00420D81" w:rsidRDefault="002B0917" w:rsidP="002B09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9F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2B0917" w:rsidRPr="00FD69FA" w:rsidRDefault="002B0917" w:rsidP="002B09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4E14" w:rsidRPr="00503507" w:rsidRDefault="008B4E14" w:rsidP="008B4E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740"/>
      <w:bookmarkEnd w:id="6"/>
    </w:p>
    <w:p w:rsidR="008B4E14" w:rsidRDefault="008B4E14" w:rsidP="008B4E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066467">
        <w:rPr>
          <w:rFonts w:ascii="Times New Roman" w:hAnsi="Times New Roman" w:cs="Times New Roman"/>
          <w:sz w:val="24"/>
          <w:szCs w:val="24"/>
        </w:rPr>
        <w:t>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8B4E14" w:rsidRPr="00503507" w:rsidRDefault="008B4E14" w:rsidP="008B4E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066467" w:rsidRDefault="008B4E14" w:rsidP="008B4E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66467">
        <w:rPr>
          <w:rFonts w:ascii="Times New Roman" w:hAnsi="Times New Roman" w:cs="Times New Roman"/>
          <w:sz w:val="24"/>
          <w:szCs w:val="24"/>
        </w:rPr>
        <w:t>Применяемое сокращение:</w:t>
      </w:r>
    </w:p>
    <w:p w:rsidR="008B4E14" w:rsidRPr="00066467" w:rsidRDefault="008B4E14" w:rsidP="008B4E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742"/>
      <w:bookmarkEnd w:id="7"/>
      <w:r w:rsidRPr="00066467">
        <w:rPr>
          <w:rFonts w:ascii="Times New Roman" w:hAnsi="Times New Roman" w:cs="Times New Roman"/>
          <w:sz w:val="24"/>
          <w:szCs w:val="24"/>
        </w:rPr>
        <w:t xml:space="preserve">**НИОКР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6467">
        <w:rPr>
          <w:rFonts w:ascii="Times New Roman" w:hAnsi="Times New Roman" w:cs="Times New Roman"/>
          <w:sz w:val="24"/>
          <w:szCs w:val="24"/>
        </w:rPr>
        <w:t xml:space="preserve"> научно-исследовательские и опытно-конструкторские работы.</w:t>
      </w:r>
    </w:p>
    <w:p w:rsidR="00055784" w:rsidRPr="00AB1245" w:rsidRDefault="00055784" w:rsidP="00D54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1245" w:rsidRDefault="00AB1245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245" w:rsidRPr="00055784" w:rsidRDefault="00AB1245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B1245" w:rsidRPr="0005578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55784" w:rsidRPr="00055784" w:rsidRDefault="00055784" w:rsidP="002B0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756"/>
      <w:bookmarkEnd w:id="8"/>
      <w:r w:rsidRPr="00055784">
        <w:rPr>
          <w:rFonts w:ascii="Times New Roman" w:hAnsi="Times New Roman" w:cs="Times New Roman"/>
          <w:sz w:val="28"/>
          <w:szCs w:val="28"/>
        </w:rPr>
        <w:t>МЕТОДИКА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распределения субсидий местным бюджетам на реализацию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мероприятий, предусмотренных государственной программой</w:t>
      </w:r>
    </w:p>
    <w:p w:rsidR="00055784" w:rsidRPr="00055784" w:rsidRDefault="00992403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99240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992403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Субсидии предоставляются местным бюджетам муниципальных районов и городских округов Новосибирской области (далее - муниципальные образования) из областного бюджета Новосибирской области на реализацию мероприятий, направленных на обеспечение безопасности функционирования образовательных организаций в Новосибирской области, -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Размер субсидии, выделяемой местному бюджету муниципального образования на установку и модернизацию автоматических пожарных сигнализаций, систем пожарного мониторинга и систем видеонаблюдения,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>
            <wp:extent cx="1319530" cy="480695"/>
            <wp:effectExtent l="0" t="0" r="0" b="0"/>
            <wp:docPr id="1" name="Рисунок 1" descr="base_23601_103164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601_103164_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где: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S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образования, науки и инновационной политики Новосибирской области до 1 сентября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по наибольшей численности учащихся в образовательной </w:t>
      </w:r>
      <w:r w:rsidRPr="001B0964">
        <w:rPr>
          <w:rFonts w:ascii="Times New Roman" w:hAnsi="Times New Roman" w:cs="Times New Roman"/>
          <w:sz w:val="28"/>
          <w:szCs w:val="28"/>
        </w:rPr>
        <w:t xml:space="preserve">организации муниципального образования Новосибирской области, а также с учетом Программы реализации наказов избирателей депутатам Законодательного Собрания </w:t>
      </w:r>
      <w:r w:rsidRPr="00055784">
        <w:rPr>
          <w:rFonts w:ascii="Times New Roman" w:hAnsi="Times New Roman" w:cs="Times New Roman"/>
          <w:sz w:val="28"/>
          <w:szCs w:val="28"/>
        </w:rPr>
        <w:t>Новосибирской области шестого созыва, утвержденной постановлением Законодательного Собрания Новос</w:t>
      </w:r>
      <w:r w:rsidR="001B0964">
        <w:rPr>
          <w:rFonts w:ascii="Times New Roman" w:hAnsi="Times New Roman" w:cs="Times New Roman"/>
          <w:sz w:val="28"/>
          <w:szCs w:val="28"/>
        </w:rPr>
        <w:t>ибирской области от 26.05.2016 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94"/>
      <w:bookmarkEnd w:id="9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 на 2016 - 2021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департаменту информатизации и развития телекоммуникационных технологий Новосибирской области (далее - департамент);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жилищно-коммунального хозяйства и энергетики Новосибирской области (далее - МЖКХиЭ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программы, утвержденным департаментом.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департамента, МЖКХиЭ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</w:t>
      </w:r>
      <w:r w:rsidRPr="008B4E14">
        <w:rPr>
          <w:rFonts w:ascii="Times New Roman" w:hAnsi="Times New Roman" w:cs="Times New Roman"/>
          <w:sz w:val="28"/>
          <w:szCs w:val="28"/>
        </w:rPr>
        <w:t xml:space="preserve">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или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с лицевого счета казенных учреждений, находящихся в ведении департамента, МЖКХиЭ НСО, Минтранса НСО, Минстроя НСО, </w:t>
      </w:r>
      <w:r w:rsidR="00C61182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постановления </w:t>
      </w:r>
      <w:r w:rsidRPr="00055784">
        <w:rPr>
          <w:rFonts w:ascii="Times New Roman" w:hAnsi="Times New Roman" w:cs="Times New Roman"/>
          <w:sz w:val="28"/>
          <w:szCs w:val="28"/>
        </w:rPr>
        <w:t>Правительства Новос</w:t>
      </w:r>
      <w:r w:rsidR="000571F2">
        <w:rPr>
          <w:rFonts w:ascii="Times New Roman" w:hAnsi="Times New Roman" w:cs="Times New Roman"/>
          <w:sz w:val="28"/>
          <w:szCs w:val="28"/>
        </w:rPr>
        <w:t xml:space="preserve">ибирской области от 31.03.2014 № 126-п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типовых контрактов, типовых условий контрактов для обеспеч</w:t>
      </w:r>
      <w:r w:rsidR="000571F2">
        <w:rPr>
          <w:rFonts w:ascii="Times New Roman" w:hAnsi="Times New Roman" w:cs="Times New Roman"/>
          <w:sz w:val="28"/>
          <w:szCs w:val="28"/>
        </w:rPr>
        <w:t>ения нужд Новосибирской области»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Департамент, МЖКХиЭ НСО, Минтранс НСО, Минстрой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при принятии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8B4E1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8B4E1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</w:t>
      </w:r>
      <w:r w:rsidRPr="000C480E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0C480E" w:rsidRPr="000C480E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0C480E">
        <w:rPr>
          <w:rFonts w:ascii="Times New Roman" w:hAnsi="Times New Roman" w:cs="Times New Roman"/>
          <w:sz w:val="28"/>
          <w:szCs w:val="28"/>
        </w:rPr>
        <w:t xml:space="preserve"> до 1 сентября</w:t>
      </w:r>
      <w:r w:rsidRPr="0007567C">
        <w:rPr>
          <w:rFonts w:ascii="Times New Roman" w:hAnsi="Times New Roman" w:cs="Times New Roman"/>
          <w:sz w:val="28"/>
          <w:szCs w:val="28"/>
        </w:rPr>
        <w:t xml:space="preserve">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департамента, МЖКХиЭ НСО, Минтранса НСО, Минстроя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>, ежемесячно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Департамент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Pr="00055784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Pr="00055784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143ADE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2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2B44A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831"/>
      <w:bookmarkEnd w:id="10"/>
      <w:r w:rsidRPr="00055784">
        <w:rPr>
          <w:rFonts w:ascii="Times New Roman" w:hAnsi="Times New Roman" w:cs="Times New Roman"/>
          <w:sz w:val="28"/>
          <w:szCs w:val="28"/>
        </w:rPr>
        <w:t>УСЛОВИЯ</w:t>
      </w:r>
      <w:r w:rsidR="002B44A3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ПРЕДОСТАВЛЕНИЯ И РАСХОДОВАНИЯ СУБСИДИЙ МЕСТНЫМ БЮДЖЕТАМ</w:t>
      </w:r>
      <w:r w:rsidR="00DB0540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 РЕАЛИЗАЦИЮ ГОСУДАРСТВЕННОЙ ПРОГРАММЫ </w:t>
      </w:r>
      <w:r w:rsidR="00DB054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</w:t>
      </w:r>
      <w:r w:rsidR="00DB0540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И РАЗВИТИЕ АППАРАТНО-ПРОГРАММНОГО КОМПЛЕКСА </w:t>
      </w:r>
      <w:r w:rsidR="00DB054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0540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ГОРОД</w:t>
      </w:r>
      <w:r w:rsidR="00DB054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DB0540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Субсидии на реализацию мероприятий, направленных на обеспечение безопасности функционирования образовательных организаций в Новосибирской области, предоставляются местным бюджетам муниципальных районов и городских округов Новосибирской области (далее - местные бюджеты) в пределах </w:t>
      </w:r>
      <w:r w:rsidRPr="008B4E14">
        <w:rPr>
          <w:rFonts w:ascii="Times New Roman" w:hAnsi="Times New Roman" w:cs="Times New Roman"/>
          <w:sz w:val="28"/>
          <w:szCs w:val="28"/>
        </w:rPr>
        <w:t xml:space="preserve">бюджетных ассигнований и лимитов бюджетных обязательств, предусмотренных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</w:t>
      </w:r>
      <w:r w:rsidRPr="008B4E14">
        <w:rPr>
          <w:rFonts w:ascii="Times New Roman" w:hAnsi="Times New Roman" w:cs="Times New Roman"/>
          <w:sz w:val="28"/>
          <w:szCs w:val="28"/>
        </w:rPr>
        <w:t xml:space="preserve"> (далее - министерство</w:t>
      </w:r>
      <w:r w:rsidRPr="00055784">
        <w:rPr>
          <w:rFonts w:ascii="Times New Roman" w:hAnsi="Times New Roman" w:cs="Times New Roman"/>
          <w:sz w:val="28"/>
          <w:szCs w:val="28"/>
        </w:rPr>
        <w:t>), с целью установки и модернизации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(далее - субсидии).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 Критерием отбора муниципальных районов и городских округов Новосибирской области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 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3. Условиями предоставления субсидии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наличие в местном бюджете ассигнований на исполнение расходных обязательств по финансовому обеспечению безопасности функционирования образовательных организаций, на установку и модернизацию автоматических пожарных сигнализаций, систем пожарного мониторинга и систем видеонаблюдения, предусмотренных в рамках </w:t>
      </w:r>
      <w:r w:rsidRPr="00DB0540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532B3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532B3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32B3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532B39">
        <w:rPr>
          <w:rFonts w:ascii="Times New Roman" w:hAnsi="Times New Roman" w:cs="Times New Roman"/>
          <w:sz w:val="28"/>
          <w:szCs w:val="28"/>
        </w:rPr>
        <w:t>кой области на 2016-2021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45"/>
      <w:bookmarkEnd w:id="11"/>
      <w:r w:rsidRPr="00055784">
        <w:rPr>
          <w:rFonts w:ascii="Times New Roman" w:hAnsi="Times New Roman" w:cs="Times New Roman"/>
          <w:sz w:val="28"/>
          <w:szCs w:val="28"/>
        </w:rPr>
        <w:t>2) софинансирование расходов за счет средств местных бюджетов в размере не менее 5% от суммы, направляемой на реализацию мероприятий по установке и модернизации автоматических пожарных сигнализаций, систем пожарного мониторинга и систем видеонаблюдения за счет средств областного бюджета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субсидии на установку и модернизацию автоматических пожарных сигнализаций, систем пожарного мониторинга и систем видеонаблюдения предоставляются местным бюджетам при условии наличия неиспользованного остатка субсидий, предоставленных ранее на эти цели, в размере, не превышающем 5% от годового назначения, либо его полного отсутствия;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централизация закупок товаров, работ, услуг с начальной (максимальной) ценой контракта, превышающей </w:t>
      </w:r>
      <w:r w:rsidR="0037198A">
        <w:rPr>
          <w:rFonts w:ascii="Times New Roman" w:hAnsi="Times New Roman" w:cs="Times New Roman"/>
          <w:sz w:val="28"/>
          <w:szCs w:val="28"/>
        </w:rPr>
        <w:t>1 </w:t>
      </w:r>
      <w:r w:rsidR="0037198A" w:rsidRPr="0037198A">
        <w:rPr>
          <w:rFonts w:ascii="Times New Roman" w:hAnsi="Times New Roman" w:cs="Times New Roman"/>
          <w:sz w:val="28"/>
          <w:szCs w:val="28"/>
        </w:rPr>
        <w:t>0</w:t>
      </w:r>
      <w:r w:rsidRPr="00055784">
        <w:rPr>
          <w:rFonts w:ascii="Times New Roman" w:hAnsi="Times New Roman" w:cs="Times New Roman"/>
          <w:sz w:val="28"/>
          <w:szCs w:val="28"/>
        </w:rPr>
        <w:t>00</w:t>
      </w:r>
      <w:r w:rsidR="0037198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7198A">
        <w:rPr>
          <w:rFonts w:ascii="Times New Roman" w:hAnsi="Times New Roman" w:cs="Times New Roman"/>
          <w:sz w:val="28"/>
          <w:szCs w:val="28"/>
        </w:rPr>
        <w:t>000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</w:t>
      </w:r>
      <w:r w:rsidR="0037198A">
        <w:rPr>
          <w:rFonts w:ascii="Times New Roman" w:hAnsi="Times New Roman" w:cs="Times New Roman"/>
          <w:sz w:val="28"/>
          <w:szCs w:val="28"/>
        </w:rPr>
        <w:t>ублей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(кроме муниципального образования города Новосибирска), финансовое обеспечение которых </w:t>
      </w:r>
      <w:r w:rsidRPr="00F87E05">
        <w:rPr>
          <w:rFonts w:ascii="Times New Roman" w:hAnsi="Times New Roman" w:cs="Times New Roman"/>
          <w:sz w:val="28"/>
          <w:szCs w:val="28"/>
        </w:rPr>
        <w:t xml:space="preserve">частично или полностью осуществляется за счет субсидий в соответствии с постановлением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 от 30.12.2013 </w:t>
      </w:r>
      <w:r w:rsidR="00F87E05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597-п </w:t>
      </w:r>
      <w:r w:rsidR="00F87E0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О наделении полномочиями государственного казенного уч</w:t>
      </w:r>
      <w:r w:rsidR="00F87E05">
        <w:rPr>
          <w:rFonts w:ascii="Times New Roman" w:hAnsi="Times New Roman" w:cs="Times New Roman"/>
          <w:sz w:val="28"/>
          <w:szCs w:val="28"/>
        </w:rPr>
        <w:t>реждения Новосибирской области «Управление контрактной системы»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В случае если объем бюджетных ассигнований, предусмотренных в бюджете муниципального образования на софинансирование реализации мероприятий по установке и модернизации автоматических пожарных сигнализаций, систем </w:t>
      </w:r>
      <w:r w:rsidRPr="009F1F6B">
        <w:rPr>
          <w:rFonts w:ascii="Times New Roman" w:hAnsi="Times New Roman" w:cs="Times New Roman"/>
          <w:sz w:val="28"/>
          <w:szCs w:val="28"/>
        </w:rPr>
        <w:t xml:space="preserve">пожарного мониторинга и систем видеонаблюдения, ниже уровня, установленного подпунктом 2 пункта 3 </w:t>
      </w:r>
      <w:r w:rsidRPr="00055784">
        <w:rPr>
          <w:rFonts w:ascii="Times New Roman" w:hAnsi="Times New Roman" w:cs="Times New Roman"/>
          <w:sz w:val="28"/>
          <w:szCs w:val="28"/>
        </w:rPr>
        <w:t>настоящих Условий, размер субсидии, предоставляемой местному бюджету, подлежит сокращению пропорционально снижению объема софинансирования за счет средств местного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5. Если заявки органов местного самоуправления превышают объем финансовых лимитов на реализацию мероприятий в очередном финансовом году</w:t>
      </w:r>
      <w:r w:rsidRPr="009F1F6B">
        <w:rPr>
          <w:rFonts w:ascii="Times New Roman" w:hAnsi="Times New Roman" w:cs="Times New Roman"/>
          <w:sz w:val="28"/>
          <w:szCs w:val="28"/>
        </w:rPr>
        <w:t xml:space="preserve">, приоритетность отбора объектов для участия в государственной программе определяется 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наказов избирателей депутатам Законодательного Собрания Новосибирской области шестого созыва, утвержденной постановлением Законодательного Собрания Новосибирской области от 26.05.2016 </w:t>
      </w:r>
      <w:r w:rsidR="009F1F6B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Субсидии предоставляются на основании соглашений, заключенных между министерством и органами местного самоуправления муниципальных образований Новосибирской области (далее - органы местного самоуправления).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Примерная форма соглашения утверждается министерством. В соглашении о предоставлении субсидии указываются: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сведения об объеме и сроках предоставления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условия предоставления и расходования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4) объем бюджетных ассигнований, предусмотренных в местном бюджете, на соответствующий финансовый год на исполнение расходного обязательства муниципального образования на мероприятия по установке и модернизации автоматических пожарных сигнализаций, систем пожарного мониторинга и систем видеонаблюдения;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обязательство по достижению значений показателей результативности предоставления субсидии;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сроки и порядок представления отчетности об осуществлении расходов бюджета муниципального образования Новосибирской области, источником финансового обеспечения которых является субсидия, по форме, установленной соглашением;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7) критерии оценки результативности предоставления субсидии, то есть степень достижения конечных результатов (показателей) по окончании реализации мероприятий, предусмотренных государственной программой;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8) ответственность сторон за нарушение условий соглашения;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 xml:space="preserve">9) порядок осуществления контроля за соблюдением муниципальным </w:t>
      </w:r>
      <w:r w:rsidRPr="00055784">
        <w:rPr>
          <w:rFonts w:ascii="Times New Roman" w:hAnsi="Times New Roman" w:cs="Times New Roman"/>
          <w:sz w:val="28"/>
          <w:szCs w:val="28"/>
        </w:rPr>
        <w:t>образованием Новосибирской области условий соглашения.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7. Условием расходования субсидий органами местного самоуправления муниципальных образований является их использование по целевому назначению.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8. Органы местного самоуправления представляют ежеквартально до 10 числа месяца, следующего за отчетным кварталом, отчет о целевом использовании полученных субсидий в порядке и по форме, предусмотренным соглашением.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9. Субсидии, не использованные в текущем финансовом году, подлежат возврату в областной бюджет Новосибирской области в порядке, установленном бюджетным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Контроль за целевым использованием субсидии осуществляется органами внешнего и внутреннего </w:t>
      </w:r>
      <w:r w:rsidRPr="009F1F6B">
        <w:rPr>
          <w:rFonts w:ascii="Times New Roman" w:hAnsi="Times New Roman" w:cs="Times New Roman"/>
          <w:sz w:val="28"/>
          <w:szCs w:val="28"/>
        </w:rPr>
        <w:t>государственного финансового контроля в пределах своих полномочий в соответствии с Законом Новос</w:t>
      </w:r>
      <w:r w:rsidR="009F1F6B">
        <w:rPr>
          <w:rFonts w:ascii="Times New Roman" w:hAnsi="Times New Roman" w:cs="Times New Roman"/>
          <w:sz w:val="28"/>
          <w:szCs w:val="28"/>
        </w:rPr>
        <w:t>ибирской области от 07.10.2011 № 112-ОЗ «</w:t>
      </w:r>
      <w:r w:rsidRPr="009F1F6B">
        <w:rPr>
          <w:rFonts w:ascii="Times New Roman" w:hAnsi="Times New Roman" w:cs="Times New Roman"/>
          <w:sz w:val="28"/>
          <w:szCs w:val="28"/>
        </w:rPr>
        <w:t xml:space="preserve">О бюджетном процессе в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</w:t>
      </w:r>
      <w:r w:rsidR="009F1F6B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11. В случае нарушения условий предоставления субсидии, нецелевого использования выделенных средств министерство в течение 10 календарных дней с момента обнаружения нарушения направляет получателю субсидии уведомление о возврате полученных денежных средств.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Получатель субсидии обязан в течение 10 календарных дней с момента получения уведомления перечислить всю сумму денежных средств, полученных в виде субсидии, в областной бюджет. В случае отказа от добровольного возврата указанных средств их взыскание осуществляется в соответствии с действующим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12. Органы местного самоуправления несут ответственность за нецелевое использование средств областного бюджета Новосибирской области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55784" w:rsidRPr="00055784" w:rsidSect="00AB0429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B4C" w:rsidRDefault="00FA6B4C" w:rsidP="008B4E14">
      <w:pPr>
        <w:spacing w:after="0" w:line="240" w:lineRule="auto"/>
      </w:pPr>
      <w:r>
        <w:separator/>
      </w:r>
    </w:p>
  </w:endnote>
  <w:endnote w:type="continuationSeparator" w:id="0">
    <w:p w:rsidR="00FA6B4C" w:rsidRDefault="00FA6B4C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B4C" w:rsidRDefault="00FA6B4C" w:rsidP="008B4E14">
      <w:pPr>
        <w:spacing w:after="0" w:line="240" w:lineRule="auto"/>
      </w:pPr>
      <w:r>
        <w:separator/>
      </w:r>
    </w:p>
  </w:footnote>
  <w:footnote w:type="continuationSeparator" w:id="0">
    <w:p w:rsidR="00FA6B4C" w:rsidRDefault="00FA6B4C" w:rsidP="008B4E14">
      <w:pPr>
        <w:spacing w:after="0" w:line="240" w:lineRule="auto"/>
      </w:pPr>
      <w:r>
        <w:continuationSeparator/>
      </w:r>
    </w:p>
  </w:footnote>
  <w:footnote w:id="1">
    <w:p w:rsidR="00AF0528" w:rsidRPr="00F47015" w:rsidRDefault="00AF0528" w:rsidP="000028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7015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F47015">
        <w:rPr>
          <w:rFonts w:ascii="Times New Roman" w:hAnsi="Times New Roman" w:cs="Times New Roman"/>
          <w:sz w:val="16"/>
          <w:szCs w:val="16"/>
        </w:rPr>
        <w:t xml:space="preserve"> В 2016 году мероприятие реализуется в рамках государственной программы Новосибирской области «Развитие инфраструктуры информационного общества Новосибирской области на 2015-2020 годы»</w:t>
      </w:r>
      <w:r>
        <w:rPr>
          <w:rFonts w:ascii="Times New Roman" w:hAnsi="Times New Roman" w:cs="Times New Roman"/>
          <w:sz w:val="16"/>
          <w:szCs w:val="16"/>
        </w:rPr>
        <w:t xml:space="preserve"> (утверждена п</w:t>
      </w:r>
      <w:r w:rsidRPr="00F47015">
        <w:rPr>
          <w:rFonts w:ascii="Times New Roman" w:hAnsi="Times New Roman" w:cs="Times New Roman"/>
          <w:sz w:val="16"/>
          <w:szCs w:val="16"/>
        </w:rPr>
        <w:t xml:space="preserve">остановлением Правительства Новосибирской области </w:t>
      </w:r>
      <w:r>
        <w:rPr>
          <w:rFonts w:ascii="Times New Roman" w:hAnsi="Times New Roman" w:cs="Times New Roman"/>
          <w:sz w:val="16"/>
          <w:szCs w:val="16"/>
        </w:rPr>
        <w:t>от</w:t>
      </w:r>
      <w:r w:rsidRPr="00F47015">
        <w:rPr>
          <w:rFonts w:ascii="Times New Roman" w:hAnsi="Times New Roman" w:cs="Times New Roman"/>
          <w:sz w:val="16"/>
          <w:szCs w:val="16"/>
        </w:rPr>
        <w:t>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</w:t>
      </w:r>
      <w:r>
        <w:rPr>
          <w:rFonts w:ascii="Times New Roman" w:hAnsi="Times New Roman" w:cs="Times New Roman"/>
          <w:sz w:val="16"/>
          <w:szCs w:val="16"/>
        </w:rPr>
        <w:t xml:space="preserve"> (утверждена</w:t>
      </w:r>
      <w:r w:rsidRPr="00F47015">
        <w:rPr>
          <w:rFonts w:ascii="Times New Roman" w:hAnsi="Times New Roman" w:cs="Times New Roman"/>
          <w:sz w:val="16"/>
          <w:szCs w:val="16"/>
        </w:rPr>
        <w:t xml:space="preserve"> постановлением Правительства Новосибирско</w:t>
      </w:r>
      <w:r>
        <w:rPr>
          <w:rFonts w:ascii="Times New Roman" w:hAnsi="Times New Roman" w:cs="Times New Roman"/>
          <w:sz w:val="16"/>
          <w:szCs w:val="16"/>
        </w:rPr>
        <w:t>й области от 14.12.2016 № </w:t>
      </w:r>
      <w:r w:rsidRPr="00F47015">
        <w:rPr>
          <w:rFonts w:ascii="Times New Roman" w:hAnsi="Times New Roman" w:cs="Times New Roman"/>
          <w:sz w:val="16"/>
          <w:szCs w:val="16"/>
        </w:rPr>
        <w:t>403-п) справочно.</w:t>
      </w:r>
    </w:p>
  </w:footnote>
  <w:footnote w:id="2">
    <w:p w:rsidR="00AF0528" w:rsidRPr="0071505F" w:rsidRDefault="00AF0528" w:rsidP="000028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1505F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71505F">
        <w:rPr>
          <w:rFonts w:ascii="Times New Roman" w:hAnsi="Times New Roman" w:cs="Times New Roman"/>
          <w:sz w:val="16"/>
          <w:szCs w:val="16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 на 2015-2025 годы»</w:t>
      </w:r>
      <w:r>
        <w:rPr>
          <w:rFonts w:ascii="Times New Roman" w:hAnsi="Times New Roman" w:cs="Times New Roman"/>
          <w:sz w:val="16"/>
          <w:szCs w:val="16"/>
        </w:rPr>
        <w:t xml:space="preserve"> (утверждена</w:t>
      </w:r>
      <w:r w:rsidRPr="0071505F">
        <w:rPr>
          <w:rFonts w:ascii="Times New Roman" w:hAnsi="Times New Roman" w:cs="Times New Roman"/>
          <w:sz w:val="16"/>
          <w:szCs w:val="16"/>
        </w:rPr>
        <w:t xml:space="preserve"> постановлением Правительства Новосибирской области от 31.12.2014 № 576-п</w:t>
      </w:r>
      <w:r>
        <w:rPr>
          <w:rFonts w:ascii="Times New Roman" w:hAnsi="Times New Roman" w:cs="Times New Roman"/>
          <w:sz w:val="16"/>
          <w:szCs w:val="16"/>
        </w:rPr>
        <w:t>)</w:t>
      </w:r>
      <w:r w:rsidRPr="0071505F">
        <w:rPr>
          <w:rFonts w:ascii="Times New Roman" w:hAnsi="Times New Roman" w:cs="Times New Roman"/>
          <w:sz w:val="16"/>
          <w:szCs w:val="16"/>
        </w:rPr>
        <w:t xml:space="preserve"> и «</w:t>
      </w:r>
      <w:r w:rsidRPr="00A42956">
        <w:rPr>
          <w:rFonts w:ascii="Times New Roman" w:hAnsi="Times New Roman" w:cs="Times New Roman"/>
          <w:sz w:val="16"/>
          <w:szCs w:val="16"/>
        </w:rPr>
        <w:t>Обеспечение безопасности</w:t>
      </w:r>
      <w:r w:rsidRPr="0071505F">
        <w:rPr>
          <w:rFonts w:ascii="Times New Roman" w:hAnsi="Times New Roman" w:cs="Times New Roman"/>
          <w:sz w:val="16"/>
          <w:szCs w:val="16"/>
        </w:rPr>
        <w:t xml:space="preserve"> жизнедеятельности населения Новосибирской области на период 2015-2020 годов» (утв</w:t>
      </w:r>
      <w:r>
        <w:rPr>
          <w:rFonts w:ascii="Times New Roman" w:hAnsi="Times New Roman" w:cs="Times New Roman"/>
          <w:sz w:val="16"/>
          <w:szCs w:val="16"/>
        </w:rPr>
        <w:t>ерждена</w:t>
      </w:r>
      <w:r w:rsidRPr="0071505F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71505F">
        <w:rPr>
          <w:rFonts w:ascii="Times New Roman" w:hAnsi="Times New Roman" w:cs="Times New Roman"/>
          <w:sz w:val="16"/>
          <w:szCs w:val="16"/>
        </w:rPr>
        <w:t>остановление</w:t>
      </w:r>
      <w:r>
        <w:rPr>
          <w:rFonts w:ascii="Times New Roman" w:hAnsi="Times New Roman" w:cs="Times New Roman"/>
          <w:sz w:val="16"/>
          <w:szCs w:val="16"/>
        </w:rPr>
        <w:t>м</w:t>
      </w:r>
      <w:r w:rsidRPr="0071505F">
        <w:rPr>
          <w:rFonts w:ascii="Times New Roman" w:hAnsi="Times New Roman" w:cs="Times New Roman"/>
          <w:sz w:val="16"/>
          <w:szCs w:val="16"/>
        </w:rPr>
        <w:t xml:space="preserve">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</w:t>
      </w:r>
      <w:r>
        <w:rPr>
          <w:rFonts w:ascii="Times New Roman" w:hAnsi="Times New Roman" w:cs="Times New Roman"/>
          <w:sz w:val="16"/>
          <w:szCs w:val="16"/>
        </w:rPr>
        <w:t>(утверждена</w:t>
      </w:r>
      <w:r w:rsidRPr="0071505F">
        <w:rPr>
          <w:rFonts w:ascii="Times New Roman" w:hAnsi="Times New Roman" w:cs="Times New Roman"/>
          <w:sz w:val="16"/>
          <w:szCs w:val="16"/>
        </w:rPr>
        <w:t xml:space="preserve"> постановлением Правительства Новосибирской области от 14.12.2016 № 403-п) справочно.</w:t>
      </w:r>
    </w:p>
  </w:footnote>
  <w:footnote w:id="3">
    <w:p w:rsidR="00AF0528" w:rsidRPr="0071505F" w:rsidRDefault="00AF0528" w:rsidP="0071505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71505F">
        <w:rPr>
          <w:rStyle w:val="a5"/>
          <w:rFonts w:ascii="Times New Roman" w:hAnsi="Times New Roman" w:cs="Times New Roman"/>
          <w:color w:val="000000" w:themeColor="text1"/>
          <w:sz w:val="16"/>
          <w:szCs w:val="16"/>
        </w:rPr>
        <w:footnoteRef/>
      </w:r>
      <w:r w:rsidRPr="007150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В 2016 году мероприятие реализуется в рамках государственной программы Новосибирской области «Повышение безопасности дорожного движения на автомобильных дорогах и обеспечение безопасности населения на транспорте в Новосибирской области в 2015-2020 годах»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(утверждена</w:t>
      </w:r>
      <w:r w:rsidRPr="007150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п</w:t>
      </w:r>
      <w:r w:rsidRPr="0071505F">
        <w:rPr>
          <w:rFonts w:ascii="Times New Roman" w:hAnsi="Times New Roman" w:cs="Times New Roman"/>
          <w:color w:val="000000" w:themeColor="text1"/>
          <w:sz w:val="16"/>
          <w:szCs w:val="16"/>
        </w:rPr>
        <w:t>остановление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м</w:t>
      </w:r>
      <w:r w:rsidRPr="007150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Правительства Новосибирской области от 03.12.2014 № 468-п)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(утверждена</w:t>
      </w:r>
      <w:r w:rsidRPr="007150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постановлением Правительства Новосибирской области от 14.12.2016 № 403-п) справочно.</w:t>
      </w:r>
    </w:p>
  </w:footnote>
  <w:footnote w:id="4">
    <w:p w:rsidR="00AF0528" w:rsidRPr="00BC1DAF" w:rsidRDefault="00AF0528" w:rsidP="0051275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BC1DAF">
        <w:rPr>
          <w:rStyle w:val="a5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47015">
        <w:rPr>
          <w:rFonts w:ascii="Times New Roman" w:hAnsi="Times New Roman" w:cs="Times New Roman"/>
          <w:sz w:val="16"/>
          <w:szCs w:val="16"/>
        </w:rPr>
        <w:t>В 2016 году мероприятие реализуется в рамках государственной программы Новосибирской области «Развитие инфраструктуры информационного общества Новосибирской области на 2015-2020 годы»</w:t>
      </w:r>
      <w:r>
        <w:rPr>
          <w:rFonts w:ascii="Times New Roman" w:hAnsi="Times New Roman" w:cs="Times New Roman"/>
          <w:sz w:val="16"/>
          <w:szCs w:val="16"/>
        </w:rPr>
        <w:t xml:space="preserve"> (утверждена п</w:t>
      </w:r>
      <w:r w:rsidRPr="00F47015">
        <w:rPr>
          <w:rFonts w:ascii="Times New Roman" w:hAnsi="Times New Roman" w:cs="Times New Roman"/>
          <w:sz w:val="16"/>
          <w:szCs w:val="16"/>
        </w:rPr>
        <w:t xml:space="preserve">остановлением Правительства Новосибирской области </w:t>
      </w:r>
      <w:r>
        <w:rPr>
          <w:rFonts w:ascii="Times New Roman" w:hAnsi="Times New Roman" w:cs="Times New Roman"/>
          <w:sz w:val="16"/>
          <w:szCs w:val="16"/>
        </w:rPr>
        <w:t>от</w:t>
      </w:r>
      <w:r w:rsidRPr="00F47015">
        <w:rPr>
          <w:rFonts w:ascii="Times New Roman" w:hAnsi="Times New Roman" w:cs="Times New Roman"/>
          <w:sz w:val="16"/>
          <w:szCs w:val="16"/>
        </w:rPr>
        <w:t xml:space="preserve">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</w:t>
      </w:r>
      <w:r>
        <w:rPr>
          <w:rFonts w:ascii="Times New Roman" w:hAnsi="Times New Roman" w:cs="Times New Roman"/>
          <w:sz w:val="16"/>
          <w:szCs w:val="16"/>
        </w:rPr>
        <w:t>области на 2016-2021 годы» (утверждена</w:t>
      </w:r>
      <w:r w:rsidRPr="00F47015">
        <w:rPr>
          <w:rFonts w:ascii="Times New Roman" w:hAnsi="Times New Roman" w:cs="Times New Roman"/>
          <w:sz w:val="16"/>
          <w:szCs w:val="16"/>
        </w:rPr>
        <w:t xml:space="preserve"> постановлением Правительства Новосибирско</w:t>
      </w:r>
      <w:r>
        <w:rPr>
          <w:rFonts w:ascii="Times New Roman" w:hAnsi="Times New Roman" w:cs="Times New Roman"/>
          <w:sz w:val="16"/>
          <w:szCs w:val="16"/>
        </w:rPr>
        <w:t>й области от 14.12.2016 № </w:t>
      </w:r>
      <w:r w:rsidRPr="00F47015">
        <w:rPr>
          <w:rFonts w:ascii="Times New Roman" w:hAnsi="Times New Roman" w:cs="Times New Roman"/>
          <w:sz w:val="16"/>
          <w:szCs w:val="16"/>
        </w:rPr>
        <w:t>403-п) справочно.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35D44"/>
    <w:rsid w:val="00055784"/>
    <w:rsid w:val="000571F2"/>
    <w:rsid w:val="00070E39"/>
    <w:rsid w:val="0007567C"/>
    <w:rsid w:val="000859C2"/>
    <w:rsid w:val="000C480E"/>
    <w:rsid w:val="00111755"/>
    <w:rsid w:val="00132B07"/>
    <w:rsid w:val="00143ADE"/>
    <w:rsid w:val="00174FBB"/>
    <w:rsid w:val="001B0964"/>
    <w:rsid w:val="001D0C51"/>
    <w:rsid w:val="00223C0C"/>
    <w:rsid w:val="0028015E"/>
    <w:rsid w:val="002B0917"/>
    <w:rsid w:val="002B44A3"/>
    <w:rsid w:val="002B69E2"/>
    <w:rsid w:val="002B77D7"/>
    <w:rsid w:val="002F4613"/>
    <w:rsid w:val="00335B89"/>
    <w:rsid w:val="0036449E"/>
    <w:rsid w:val="0037198A"/>
    <w:rsid w:val="0038696C"/>
    <w:rsid w:val="003E6BF2"/>
    <w:rsid w:val="003F1EAD"/>
    <w:rsid w:val="00420BBB"/>
    <w:rsid w:val="004835A9"/>
    <w:rsid w:val="00504102"/>
    <w:rsid w:val="00517019"/>
    <w:rsid w:val="00532B39"/>
    <w:rsid w:val="00557645"/>
    <w:rsid w:val="00570A09"/>
    <w:rsid w:val="005C6655"/>
    <w:rsid w:val="00613E99"/>
    <w:rsid w:val="006214B9"/>
    <w:rsid w:val="00623E7F"/>
    <w:rsid w:val="0067072D"/>
    <w:rsid w:val="006963A0"/>
    <w:rsid w:val="006C2523"/>
    <w:rsid w:val="006E1299"/>
    <w:rsid w:val="00725510"/>
    <w:rsid w:val="007278C6"/>
    <w:rsid w:val="00783B2E"/>
    <w:rsid w:val="007C5663"/>
    <w:rsid w:val="007F4C9A"/>
    <w:rsid w:val="008B4E14"/>
    <w:rsid w:val="008E0CE2"/>
    <w:rsid w:val="008F5AD3"/>
    <w:rsid w:val="00940A16"/>
    <w:rsid w:val="0097611D"/>
    <w:rsid w:val="00981A3E"/>
    <w:rsid w:val="00992403"/>
    <w:rsid w:val="00995448"/>
    <w:rsid w:val="009E0AD4"/>
    <w:rsid w:val="009F1F6B"/>
    <w:rsid w:val="00A01569"/>
    <w:rsid w:val="00AB0429"/>
    <w:rsid w:val="00AB1245"/>
    <w:rsid w:val="00AF0528"/>
    <w:rsid w:val="00AF1374"/>
    <w:rsid w:val="00B75657"/>
    <w:rsid w:val="00BF2F1B"/>
    <w:rsid w:val="00C178C3"/>
    <w:rsid w:val="00C310FC"/>
    <w:rsid w:val="00C35A3D"/>
    <w:rsid w:val="00C35C0F"/>
    <w:rsid w:val="00C61182"/>
    <w:rsid w:val="00C76478"/>
    <w:rsid w:val="00CB0373"/>
    <w:rsid w:val="00CB03BA"/>
    <w:rsid w:val="00D16144"/>
    <w:rsid w:val="00D5490E"/>
    <w:rsid w:val="00D637F0"/>
    <w:rsid w:val="00DA5F3E"/>
    <w:rsid w:val="00DB0540"/>
    <w:rsid w:val="00DB2E63"/>
    <w:rsid w:val="00DB75A7"/>
    <w:rsid w:val="00DC45DF"/>
    <w:rsid w:val="00DD677A"/>
    <w:rsid w:val="00E54690"/>
    <w:rsid w:val="00E7526A"/>
    <w:rsid w:val="00F07660"/>
    <w:rsid w:val="00F17FEA"/>
    <w:rsid w:val="00F2440F"/>
    <w:rsid w:val="00F34777"/>
    <w:rsid w:val="00F73C7D"/>
    <w:rsid w:val="00F87E05"/>
    <w:rsid w:val="00F94FF8"/>
    <w:rsid w:val="00FA6B4C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E2EB26C9786924E887237A15CBE8FF022DE9DC8FE80A53EDCA3D1A84FFF7FDFFC408AE88EF7B4A395335d7wD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53</Pages>
  <Words>15078</Words>
  <Characters>85950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100827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25</cp:revision>
  <dcterms:created xsi:type="dcterms:W3CDTF">2018-05-03T04:09:00Z</dcterms:created>
  <dcterms:modified xsi:type="dcterms:W3CDTF">2018-12-27T02:24:00Z</dcterms:modified>
</cp:coreProperties>
</file>