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025" w:rsidRDefault="00AA5025">
      <w:pPr>
        <w:spacing w:after="0"/>
      </w:pPr>
    </w:p>
    <w:tbl>
      <w:tblPr>
        <w:tblW w:w="195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39"/>
        <w:gridCol w:w="7754"/>
        <w:gridCol w:w="142"/>
        <w:gridCol w:w="134"/>
        <w:gridCol w:w="3599"/>
        <w:gridCol w:w="40"/>
      </w:tblGrid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4"/>
          <w:wAfter w:w="3915" w:type="dxa"/>
        </w:trPr>
        <w:tc>
          <w:tcPr>
            <w:tcW w:w="15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3E18" w:rsidRDefault="007A3E18">
            <w:pPr>
              <w:spacing w:after="0"/>
              <w:ind w:left="55" w:right="55"/>
              <w:jc w:val="center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4"/>
          <w:wAfter w:w="3915" w:type="dxa"/>
        </w:trPr>
        <w:tc>
          <w:tcPr>
            <w:tcW w:w="15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3E18" w:rsidRDefault="007A3E18">
            <w:pPr>
              <w:spacing w:after="0"/>
              <w:ind w:left="55" w:right="55"/>
              <w:jc w:val="center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4"/>
          <w:wAfter w:w="3915" w:type="dxa"/>
        </w:trPr>
        <w:tc>
          <w:tcPr>
            <w:tcW w:w="15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3E18" w:rsidRDefault="007A3E18">
            <w:pPr>
              <w:spacing w:after="0"/>
              <w:ind w:left="55" w:right="55"/>
              <w:jc w:val="center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15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7A3E18" w:rsidP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 А С П О Р Т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15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7A3E18" w:rsidP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15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7A3E18" w:rsidP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AA5025" w:rsidTr="007A3E18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15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7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78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исполнитель государственной программы</w:t>
            </w:r>
          </w:p>
        </w:tc>
        <w:tc>
          <w:tcPr>
            <w:tcW w:w="78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78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2016 - 2023</w:t>
            </w:r>
          </w:p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78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1 "Обеспечение оперативного реагирования и взаимодействия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всех служб, ответственных за обеспечение безопасности"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78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реализации</w:t>
            </w:r>
          </w:p>
        </w:tc>
        <w:tc>
          <w:tcPr>
            <w:tcW w:w="78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12 005 407,14 тыс. рублей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78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rPr>
          <w:gridAfter w:val="3"/>
          <w:wAfter w:w="3773" w:type="dxa"/>
        </w:trPr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</w:tbl>
    <w:p w:rsidR="00AA5025" w:rsidRDefault="00AA502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2355"/>
        <w:gridCol w:w="966"/>
        <w:gridCol w:w="1110"/>
        <w:gridCol w:w="937"/>
        <w:gridCol w:w="821"/>
        <w:gridCol w:w="574"/>
        <w:gridCol w:w="603"/>
        <w:gridCol w:w="603"/>
        <w:gridCol w:w="603"/>
        <w:gridCol w:w="603"/>
        <w:gridCol w:w="603"/>
        <w:gridCol w:w="603"/>
        <w:gridCol w:w="603"/>
        <w:gridCol w:w="1209"/>
        <w:gridCol w:w="1724"/>
        <w:gridCol w:w="1378"/>
      </w:tblGrid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4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4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показателями национальных целей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общего пользования на территории Новосибирской области, в рамках РП «Общесистемные меры развития дорожно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 хозяйства (Новосибирская область)», ежегодно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населения, поступающие по единому номеру «112» на территории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Убывание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области, деятельность которых обеспечена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подсистем региональной интеграционной платформы аппаратно-программного комплекса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</w:tbl>
    <w:p w:rsidR="00AA5025" w:rsidRDefault="00AA5025">
      <w:pPr>
        <w:spacing w:after="0"/>
      </w:pPr>
    </w:p>
    <w:p w:rsidR="00AA5025" w:rsidRDefault="00AA5025">
      <w:pPr>
        <w:spacing w:after="0"/>
      </w:pPr>
    </w:p>
    <w:p w:rsidR="007A3E18" w:rsidRDefault="007A3E1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2827"/>
        <w:gridCol w:w="1764"/>
        <w:gridCol w:w="1761"/>
        <w:gridCol w:w="738"/>
        <w:gridCol w:w="740"/>
        <w:gridCol w:w="744"/>
        <w:gridCol w:w="738"/>
        <w:gridCol w:w="735"/>
        <w:gridCol w:w="749"/>
        <w:gridCol w:w="748"/>
        <w:gridCol w:w="735"/>
        <w:gridCol w:w="738"/>
        <w:gridCol w:w="737"/>
        <w:gridCol w:w="738"/>
        <w:gridCol w:w="754"/>
      </w:tblGrid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lastRenderedPageBreak/>
              <w:t xml:space="preserve">3. Помесячный план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достижения показателей государственной программы в 2024 году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 2024 года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ития дорожного хозяйства (Новосибирская область)», ежегодно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населения, поступающие по единому номеру «112»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подсистем региональной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движения, выявленных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</w:tbl>
    <w:p w:rsidR="00AA5025" w:rsidRDefault="00AA502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4897"/>
        <w:gridCol w:w="2993"/>
        <w:gridCol w:w="2841"/>
        <w:gridCol w:w="4238"/>
      </w:tblGrid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 Структура государственной программы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Краткое описание ожидаемых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"Общесистемные меры развития дорожного хозяйства (Новосибирская область)"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Теленчинов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Роман Александрович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2018 - 2024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Применение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новых технологий в дорожной отрасли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Увеличено количество стационарных камер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фотовидеофиксации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"Обеспечение функционирования, расширение и модернизация компонентов АПК "Безопасный город""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общественной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координация работы и взаимодействие служб и ведомств в сфере общественной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транспортной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1.2.4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Реализация функций возложенных на государственные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учреждения ГКУ НСО "Служба 112" и ГКУ НСО "ЦОДД"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Возложенные функции на государственные учреждения ГКУ НСО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"Служба 112" и ГКУ НСО "ЦОДД" реализованы в полном объеме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Количество государственных учреждений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восибирской области, деятельность которых обеспечена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</w:tr>
    </w:tbl>
    <w:p w:rsidR="00AA5025" w:rsidRDefault="00AA502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2"/>
        <w:gridCol w:w="1466"/>
        <w:gridCol w:w="1466"/>
        <w:gridCol w:w="1467"/>
        <w:gridCol w:w="1467"/>
        <w:gridCol w:w="1467"/>
        <w:gridCol w:w="1467"/>
        <w:gridCol w:w="1467"/>
        <w:gridCol w:w="1539"/>
      </w:tblGrid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государственной программы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</w:tr>
      <w:tr w:rsidR="007A3E18" w:rsidTr="007A3E18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3038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по годам реализации, тыс. рублей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AA5025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1 845 109,87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1 843 588,57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1 748 010,07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12 040 495,13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1 840 097,30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1 838 576,00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1 742 997,50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12 005 407,14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(бюджету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налоговых расходов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1 644 555,87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1 643 588,57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1 548 010,07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11 439 941,13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1 639 543,30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1 638 576,00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1 542 997,50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11 404 853,14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(бюджету территориального фонда обязательного медицинского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Консолидированные бюджеты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A5025" w:rsidRDefault="007A3E18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AA502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5025" w:rsidRDefault="00AA5025">
            <w:pPr>
              <w:spacing w:after="0"/>
              <w:ind w:left="55" w:right="55"/>
            </w:pPr>
          </w:p>
        </w:tc>
      </w:tr>
    </w:tbl>
    <w:p w:rsidR="00000000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  <w:bookmarkStart w:id="0" w:name="_GoBack"/>
      <w:bookmarkEnd w:id="0"/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Default="007A3E18" w:rsidP="007A3E18">
      <w:pPr>
        <w:spacing w:after="0"/>
        <w:jc w:val="right"/>
      </w:pPr>
    </w:p>
    <w:p w:rsidR="007A3E18" w:rsidRPr="007A3E18" w:rsidRDefault="007A3E18" w:rsidP="007A3E1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Утверждено в ГИИС «ЭБ» 28.10</w:t>
      </w:r>
      <w:r w:rsidRPr="007A3E18">
        <w:rPr>
          <w:rFonts w:ascii="Times New Roman" w:hAnsi="Times New Roman" w:cs="Times New Roman"/>
        </w:rPr>
        <w:t>.2024</w:t>
      </w:r>
    </w:p>
    <w:sectPr w:rsidR="007A3E18" w:rsidRPr="007A3E18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5025"/>
    <w:rsid w:val="007A3E18"/>
    <w:rsid w:val="00AA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00CD"/>
  <w15:docId w15:val="{1D195BE8-8A0F-4BB6-A53C-8245643E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511403254GorbovskayaAAb351cf9c7a98495fa1b033e13cc7c9aeDataSourceProviderrukristaplanning2commonweb">
    <w:name w:val="Версия сервера генератора печатных документов: 14.51 Версия клиента генератора печатных документов: 14.0.32 Текущий пользователь: 54_Gorbovskaya.A.A_b351cf9c7a98495fa1b033e13cc7c9ae Данные о генерации: DataSourceProvider: ru.krista.planning2.common.web.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1776</Words>
  <Characters>10124</Characters>
  <Application>Microsoft Office Word</Application>
  <DocSecurity>0</DocSecurity>
  <Lines>84</Lines>
  <Paragraphs>23</Paragraphs>
  <ScaleCrop>false</ScaleCrop>
  <Company>PNO</Company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Горбовская Алёна Александровна</cp:lastModifiedBy>
  <cp:revision>2</cp:revision>
  <dcterms:created xsi:type="dcterms:W3CDTF">2024-10-29T09:04:00Z</dcterms:created>
  <dcterms:modified xsi:type="dcterms:W3CDTF">2024-10-29T09:06:00Z</dcterms:modified>
</cp:coreProperties>
</file>