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906" w:rsidRPr="0082583B" w:rsidRDefault="00480906" w:rsidP="00480906">
      <w:pPr>
        <w:autoSpaceDE w:val="0"/>
        <w:autoSpaceDN w:val="0"/>
        <w:ind w:left="-180" w:right="-366" w:firstLine="180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82583B">
        <w:rPr>
          <w:rFonts w:eastAsia="Times New Roman" w:cs="Times New Roman"/>
          <w:noProof/>
          <w:szCs w:val="28"/>
          <w:lang w:val="ru-RU" w:eastAsia="ru-RU"/>
        </w:rPr>
        <w:drawing>
          <wp:inline distT="0" distB="0" distL="0" distR="0" wp14:anchorId="6851BA65" wp14:editId="2268A7A2">
            <wp:extent cx="552450" cy="657225"/>
            <wp:effectExtent l="0" t="0" r="0" b="9525"/>
            <wp:docPr id="1" name="Рисунок 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mble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0906" w:rsidRPr="0082583B" w:rsidRDefault="00480906" w:rsidP="00480906">
      <w:pPr>
        <w:autoSpaceDE w:val="0"/>
        <w:autoSpaceDN w:val="0"/>
        <w:ind w:left="-180" w:right="-366" w:firstLine="180"/>
        <w:jc w:val="center"/>
        <w:rPr>
          <w:rFonts w:eastAsia="Times New Roman" w:cs="Times New Roman"/>
          <w:szCs w:val="28"/>
          <w:lang w:eastAsia="ru-RU"/>
        </w:rPr>
      </w:pPr>
    </w:p>
    <w:p w:rsidR="00480906" w:rsidRPr="00480906" w:rsidRDefault="00480906" w:rsidP="00480906">
      <w:pPr>
        <w:autoSpaceDE w:val="0"/>
        <w:autoSpaceDN w:val="0"/>
        <w:ind w:left="-180" w:right="-366" w:firstLine="1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48090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МИНИСТЕРСТВО ЦИФРОВОГО РАЗВИТИЯ И СВЯЗИ</w:t>
      </w:r>
    </w:p>
    <w:p w:rsidR="00480906" w:rsidRDefault="00480906" w:rsidP="00480906">
      <w:pPr>
        <w:pStyle w:val="ConsPlusNormal"/>
        <w:ind w:firstLine="540"/>
        <w:jc w:val="center"/>
        <w:rPr>
          <w:rFonts w:ascii="Times New Roman" w:hAnsi="Times New Roman" w:cs="Times New Roman"/>
        </w:rPr>
      </w:pPr>
      <w:r w:rsidRPr="0082583B">
        <w:rPr>
          <w:rFonts w:ascii="Times New Roman" w:eastAsia="Times New Roman" w:hAnsi="Times New Roman" w:cs="Times New Roman"/>
          <w:b/>
          <w:bCs/>
          <w:sz w:val="28"/>
          <w:szCs w:val="28"/>
        </w:rPr>
        <w:t>НОВОСИБИРСКОЙ ОБЛАСТИ</w:t>
      </w:r>
    </w:p>
    <w:p w:rsidR="00480906" w:rsidRDefault="00480906" w:rsidP="00480906">
      <w:pPr>
        <w:pStyle w:val="ConsPlusNormal"/>
        <w:ind w:firstLine="540"/>
        <w:jc w:val="right"/>
        <w:rPr>
          <w:rFonts w:ascii="Times New Roman" w:hAnsi="Times New Roman" w:cs="Times New Roman"/>
        </w:rPr>
      </w:pPr>
    </w:p>
    <w:p w:rsidR="00480906" w:rsidRPr="0083187B" w:rsidRDefault="00480906" w:rsidP="00480906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83187B">
        <w:rPr>
          <w:rFonts w:ascii="Times New Roman" w:hAnsi="Times New Roman" w:cs="Times New Roman"/>
          <w:sz w:val="24"/>
          <w:szCs w:val="24"/>
          <w:lang w:val="ru-RU"/>
        </w:rPr>
        <w:t>ПРОЕКТ</w:t>
      </w:r>
    </w:p>
    <w:p w:rsidR="005D62F4" w:rsidRDefault="005D62F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87393" w:rsidRPr="005D62F4" w:rsidRDefault="008D7A5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D62F4">
        <w:rPr>
          <w:rFonts w:ascii="Times New Roman" w:hAnsi="Times New Roman" w:cs="Times New Roman"/>
          <w:sz w:val="24"/>
          <w:szCs w:val="24"/>
        </w:rPr>
        <w:t xml:space="preserve">ПАСПОРТ </w:t>
      </w:r>
    </w:p>
    <w:p w:rsidR="00C87393" w:rsidRPr="005D62F4" w:rsidRDefault="008D7A5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D62F4">
        <w:rPr>
          <w:rFonts w:ascii="Times New Roman" w:hAnsi="Times New Roman" w:cs="Times New Roman"/>
          <w:sz w:val="24"/>
          <w:szCs w:val="24"/>
        </w:rPr>
        <w:t>государственной программы Новосибирской области</w:t>
      </w:r>
    </w:p>
    <w:p w:rsidR="00C87393" w:rsidRPr="005D62F4" w:rsidRDefault="008D7A5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D62F4">
        <w:rPr>
          <w:rFonts w:ascii="Times New Roman" w:hAnsi="Times New Roman" w:cs="Times New Roman"/>
          <w:sz w:val="24"/>
          <w:szCs w:val="24"/>
        </w:rPr>
        <w:t>«Цифровая трансформация Новосибирской области»</w:t>
      </w:r>
    </w:p>
    <w:p w:rsidR="00C87393" w:rsidRPr="005D62F4" w:rsidRDefault="00C8739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87393" w:rsidRPr="005D62F4" w:rsidRDefault="008D7A53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bookmarkStart w:id="0" w:name="P435"/>
      <w:bookmarkEnd w:id="0"/>
      <w:r w:rsidRPr="005D62F4">
        <w:rPr>
          <w:rFonts w:ascii="Times New Roman" w:hAnsi="Times New Roman" w:cs="Times New Roman"/>
          <w:sz w:val="24"/>
          <w:szCs w:val="24"/>
        </w:rPr>
        <w:t>1. Основные положения</w:t>
      </w:r>
    </w:p>
    <w:p w:rsidR="00C87393" w:rsidRPr="005D62F4" w:rsidRDefault="00C873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12"/>
        <w:gridCol w:w="5953"/>
      </w:tblGrid>
      <w:tr w:rsidR="00C87393" w:rsidRPr="005054C8" w:rsidTr="00B953F1">
        <w:tc>
          <w:tcPr>
            <w:tcW w:w="4112" w:type="dxa"/>
            <w:vAlign w:val="center"/>
          </w:tcPr>
          <w:p w:rsidR="00C87393" w:rsidRPr="005D62F4" w:rsidRDefault="008D7A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t>Куратор государственной программы Новосибирской области</w:t>
            </w:r>
          </w:p>
        </w:tc>
        <w:tc>
          <w:tcPr>
            <w:tcW w:w="5953" w:type="dxa"/>
            <w:vAlign w:val="center"/>
          </w:tcPr>
          <w:p w:rsidR="00C87393" w:rsidRPr="005D62F4" w:rsidRDefault="008D7A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t>Кудрявцев Максим Георгиевич – заместитель Губернатора Новосибирской области</w:t>
            </w:r>
          </w:p>
        </w:tc>
      </w:tr>
      <w:tr w:rsidR="00C87393" w:rsidRPr="005054C8" w:rsidTr="00B953F1">
        <w:tc>
          <w:tcPr>
            <w:tcW w:w="4112" w:type="dxa"/>
            <w:vAlign w:val="center"/>
          </w:tcPr>
          <w:p w:rsidR="00C87393" w:rsidRPr="005D62F4" w:rsidRDefault="008D7A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государственной программы Новосибирской области</w:t>
            </w:r>
          </w:p>
        </w:tc>
        <w:tc>
          <w:tcPr>
            <w:tcW w:w="5953" w:type="dxa"/>
            <w:vAlign w:val="center"/>
          </w:tcPr>
          <w:p w:rsidR="00C87393" w:rsidRPr="005D62F4" w:rsidRDefault="008D7A5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t>Цукарь Сергей Сергеевич – министр цифрового развития и связи Новосибирской области</w:t>
            </w:r>
          </w:p>
        </w:tc>
      </w:tr>
      <w:tr w:rsidR="00C87393" w:rsidRPr="005054C8" w:rsidTr="00B953F1">
        <w:tc>
          <w:tcPr>
            <w:tcW w:w="4112" w:type="dxa"/>
            <w:vAlign w:val="center"/>
          </w:tcPr>
          <w:p w:rsidR="00C87393" w:rsidRPr="005D62F4" w:rsidRDefault="008D7A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t>Период реализации</w:t>
            </w:r>
            <w:r w:rsidR="00820BD9" w:rsidRPr="005D62F4">
              <w:rPr>
                <w:rFonts w:ascii="Times New Roman" w:hAnsi="Times New Roman" w:cs="Times New Roman"/>
              </w:rPr>
              <w:t xml:space="preserve"> </w:t>
            </w:r>
            <w:r w:rsidR="00820BD9" w:rsidRPr="005D62F4">
              <w:rPr>
                <w:rFonts w:ascii="Times New Roman" w:hAnsi="Times New Roman" w:cs="Times New Roman"/>
                <w:sz w:val="24"/>
                <w:szCs w:val="24"/>
              </w:rPr>
              <w:t>государственной программы Новосибирской области</w:t>
            </w:r>
          </w:p>
        </w:tc>
        <w:tc>
          <w:tcPr>
            <w:tcW w:w="5953" w:type="dxa"/>
            <w:vAlign w:val="center"/>
          </w:tcPr>
          <w:p w:rsidR="00C87393" w:rsidRPr="005D62F4" w:rsidRDefault="008D7A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t>Этап I: 2020-2023 годы</w:t>
            </w:r>
          </w:p>
          <w:p w:rsidR="00C87393" w:rsidRPr="005D62F4" w:rsidRDefault="008D7A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t>Этап II: 2024-2030 годы</w:t>
            </w:r>
          </w:p>
        </w:tc>
      </w:tr>
      <w:tr w:rsidR="00C87393" w:rsidRPr="005054C8" w:rsidTr="00B953F1">
        <w:tc>
          <w:tcPr>
            <w:tcW w:w="4112" w:type="dxa"/>
            <w:vAlign w:val="center"/>
          </w:tcPr>
          <w:p w:rsidR="00C87393" w:rsidRPr="005D62F4" w:rsidRDefault="00CF25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444"/>
            <w:bookmarkEnd w:id="1"/>
            <w:r w:rsidRPr="005D62F4">
              <w:rPr>
                <w:rFonts w:ascii="Times New Roman" w:hAnsi="Times New Roman" w:cs="Times New Roman"/>
                <w:sz w:val="24"/>
                <w:szCs w:val="24"/>
              </w:rPr>
              <w:t>Цели</w:t>
            </w:r>
            <w:r w:rsidR="008D7A53" w:rsidRPr="005D62F4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программы Новосибирской области</w:t>
            </w:r>
          </w:p>
        </w:tc>
        <w:tc>
          <w:tcPr>
            <w:tcW w:w="5953" w:type="dxa"/>
            <w:vAlign w:val="center"/>
          </w:tcPr>
          <w:p w:rsidR="00CD1D9D" w:rsidRPr="005D62F4" w:rsidRDefault="00CD1D9D" w:rsidP="00CD1D9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t>К 2030 году уровень «цифровой зрелости» ключевых отраслей экономики и социальной сферы Новосибирской области, в том числе здравоохранения и образования, а также государственного управления, достигнет 100 процентов.</w:t>
            </w:r>
          </w:p>
          <w:p w:rsidR="00CD1D9D" w:rsidRPr="005D62F4" w:rsidRDefault="00CD1D9D" w:rsidP="00CD1D9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t>К 2030 году обеспечено увеличение доли массовых социально значимых услуг, доступных в Новосибирской области в</w:t>
            </w:r>
          </w:p>
          <w:p w:rsidR="00CD1D9D" w:rsidRPr="005D62F4" w:rsidRDefault="00CD1D9D" w:rsidP="00CD1D9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t>электронном виде, до 95 процентов.</w:t>
            </w:r>
          </w:p>
          <w:p w:rsidR="00CD1D9D" w:rsidRPr="005D62F4" w:rsidRDefault="00CD1D9D" w:rsidP="00CD1D9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t>Рост доли домохозяйств Новосибирской области, которым обеспечена возможность широкополосного доступа к</w:t>
            </w:r>
          </w:p>
          <w:p w:rsidR="00C87393" w:rsidRPr="005D62F4" w:rsidRDefault="00CD1D9D" w:rsidP="00CD1D9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t>информационно-телекоммуникационной сети «Интернет», до 97 процентов в 2030 году.</w:t>
            </w:r>
          </w:p>
          <w:p w:rsidR="001919E8" w:rsidRPr="005D62F4" w:rsidRDefault="001919E8" w:rsidP="001919E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t>Обеспечено увеличение вложений в отечественные решения в сфере информационных</w:t>
            </w:r>
          </w:p>
          <w:p w:rsidR="001919E8" w:rsidRPr="005D62F4" w:rsidRDefault="001919E8" w:rsidP="001919E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t>технологий в 4 раза по сравнению с показателем 2019 года (в 2019 г. - 100%)</w:t>
            </w:r>
          </w:p>
        </w:tc>
      </w:tr>
      <w:tr w:rsidR="00C87393" w:rsidRPr="005D62F4" w:rsidTr="00B953F1">
        <w:tc>
          <w:tcPr>
            <w:tcW w:w="4112" w:type="dxa"/>
            <w:vAlign w:val="center"/>
          </w:tcPr>
          <w:p w:rsidR="00C87393" w:rsidRPr="005D62F4" w:rsidRDefault="008D7A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447"/>
            <w:bookmarkEnd w:id="2"/>
            <w:r w:rsidRPr="005D62F4">
              <w:rPr>
                <w:rFonts w:ascii="Times New Roman" w:hAnsi="Times New Roman" w:cs="Times New Roman"/>
                <w:sz w:val="24"/>
                <w:szCs w:val="24"/>
              </w:rPr>
              <w:t>Задачи (направления) государственной программы Новосибирской области</w:t>
            </w:r>
          </w:p>
        </w:tc>
        <w:tc>
          <w:tcPr>
            <w:tcW w:w="5953" w:type="dxa"/>
            <w:vAlign w:val="center"/>
          </w:tcPr>
          <w:p w:rsidR="00C87393" w:rsidRPr="005D62F4" w:rsidRDefault="008D7A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t xml:space="preserve">1. Содействие внедрению отечественных цифровых технологий и платформенных решений в приоритетных отраслях экономики и социальной сферы Новосибирской области на основе устойчивой и безопасной информационно-телекоммуникационной инфраструктуры. </w:t>
            </w:r>
          </w:p>
          <w:p w:rsidR="00C87393" w:rsidRPr="005D62F4" w:rsidRDefault="008D7A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323637" w:rsidRPr="005D62F4">
              <w:rPr>
                <w:rFonts w:ascii="Times New Roman" w:hAnsi="Times New Roman" w:cs="Times New Roman"/>
                <w:sz w:val="24"/>
                <w:szCs w:val="24"/>
              </w:rPr>
              <w:t xml:space="preserve">Цифровизация процессов предоставления </w:t>
            </w:r>
            <w:r w:rsidR="00323637" w:rsidRPr="005D62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государственных услуг и исполнения государственных функций государственными органами власти.</w:t>
            </w:r>
          </w:p>
          <w:p w:rsidR="00CD1D9D" w:rsidRPr="005D62F4" w:rsidRDefault="00CD1D9D" w:rsidP="00CD1D9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t>3. Ра</w:t>
            </w:r>
            <w:r w:rsidR="0001699B" w:rsidRPr="005D62F4">
              <w:rPr>
                <w:rFonts w:ascii="Times New Roman" w:hAnsi="Times New Roman" w:cs="Times New Roman"/>
                <w:sz w:val="24"/>
                <w:szCs w:val="24"/>
              </w:rPr>
              <w:t>звитие инфраструктуры связи.</w:t>
            </w:r>
          </w:p>
        </w:tc>
      </w:tr>
      <w:tr w:rsidR="00C87393" w:rsidRPr="005D62F4" w:rsidTr="00B953F1">
        <w:tc>
          <w:tcPr>
            <w:tcW w:w="4112" w:type="dxa"/>
            <w:vAlign w:val="center"/>
          </w:tcPr>
          <w:p w:rsidR="00C87393" w:rsidRPr="005D62F4" w:rsidRDefault="008D7A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Объемы финансового обеспечения за весь период реализации </w:t>
            </w:r>
          </w:p>
        </w:tc>
        <w:tc>
          <w:tcPr>
            <w:tcW w:w="5953" w:type="dxa"/>
            <w:vAlign w:val="center"/>
          </w:tcPr>
          <w:p w:rsidR="00C87393" w:rsidRPr="005D62F4" w:rsidRDefault="00D454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33 457 459,2 тыс рублей</w:t>
            </w:r>
          </w:p>
        </w:tc>
      </w:tr>
      <w:tr w:rsidR="00C87393" w:rsidRPr="005054C8" w:rsidTr="00B953F1">
        <w:tc>
          <w:tcPr>
            <w:tcW w:w="4112" w:type="dxa"/>
            <w:vAlign w:val="center"/>
          </w:tcPr>
          <w:p w:rsidR="00C87393" w:rsidRPr="005D62F4" w:rsidRDefault="008D7A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452"/>
            <w:bookmarkEnd w:id="3"/>
            <w:r w:rsidRPr="005D62F4">
              <w:rPr>
                <w:rFonts w:ascii="Times New Roman" w:hAnsi="Times New Roman" w:cs="Times New Roman"/>
                <w:sz w:val="24"/>
                <w:szCs w:val="24"/>
              </w:rPr>
              <w:t>Влияние на достижение национальных целей развития Российской Федерации/</w:t>
            </w:r>
          </w:p>
          <w:p w:rsidR="00C87393" w:rsidRPr="005D62F4" w:rsidRDefault="008D7A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t xml:space="preserve">Влияние на достижение приоритетов в сфере обеспечения национальной безопасности Российской Федерации </w:t>
            </w:r>
          </w:p>
        </w:tc>
        <w:tc>
          <w:tcPr>
            <w:tcW w:w="5953" w:type="dxa"/>
            <w:vAlign w:val="center"/>
          </w:tcPr>
          <w:p w:rsidR="00C87393" w:rsidRPr="005D62F4" w:rsidRDefault="008D7A53" w:rsidP="003F46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t>Цифровая трансформация / Показатель «Достижение «цифровой зрелости» ключевых отраслей экономики и социальной сферы, в том числе здравоохранения и образования, а также государственного управления»</w:t>
            </w:r>
            <w:r w:rsidR="003F4606" w:rsidRPr="005D62F4">
              <w:rPr>
                <w:rFonts w:ascii="Times New Roman" w:hAnsi="Times New Roman" w:cs="Times New Roman"/>
                <w:sz w:val="24"/>
                <w:szCs w:val="24"/>
              </w:rPr>
              <w:t xml:space="preserve"> / Рост доли домохозяйств, которым обеспечена возможность широкополосного доступа к информационно-телекоммуникационной </w:t>
            </w:r>
            <w:r w:rsidR="00C5071B" w:rsidRPr="005D62F4">
              <w:rPr>
                <w:rFonts w:ascii="Times New Roman" w:hAnsi="Times New Roman" w:cs="Times New Roman"/>
                <w:sz w:val="24"/>
                <w:szCs w:val="24"/>
              </w:rPr>
              <w:t>сети «Интернет»</w:t>
            </w:r>
            <w:r w:rsidR="003F4606" w:rsidRPr="005D62F4">
              <w:rPr>
                <w:rFonts w:ascii="Times New Roman" w:hAnsi="Times New Roman" w:cs="Times New Roman"/>
                <w:sz w:val="24"/>
                <w:szCs w:val="24"/>
              </w:rPr>
              <w:t xml:space="preserve"> / Увеличение вложений в отечественные решения в сфере информационных технологий в четыре раза по сравнению с показателем 2019 года / Увеличение доли массовых социально значимых услуг, доступных в э</w:t>
            </w:r>
            <w:r w:rsidR="00C5071B" w:rsidRPr="005D62F4">
              <w:rPr>
                <w:rFonts w:ascii="Times New Roman" w:hAnsi="Times New Roman" w:cs="Times New Roman"/>
                <w:sz w:val="24"/>
                <w:szCs w:val="24"/>
              </w:rPr>
              <w:t>лектронном виде</w:t>
            </w:r>
          </w:p>
        </w:tc>
      </w:tr>
    </w:tbl>
    <w:p w:rsidR="00C87393" w:rsidRPr="005D62F4" w:rsidRDefault="00C87393">
      <w:pPr>
        <w:pStyle w:val="ConsPlusNormal"/>
        <w:rPr>
          <w:rFonts w:ascii="Times New Roman" w:hAnsi="Times New Roman" w:cs="Times New Roman"/>
          <w:sz w:val="24"/>
          <w:szCs w:val="24"/>
        </w:rPr>
        <w:sectPr w:rsidR="00C87393" w:rsidRPr="005D62F4" w:rsidSect="001F7315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C87393" w:rsidRPr="005D62F4" w:rsidRDefault="008D7A53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5D62F4">
        <w:rPr>
          <w:rFonts w:ascii="Times New Roman" w:hAnsi="Times New Roman" w:cs="Times New Roman"/>
          <w:sz w:val="24"/>
          <w:szCs w:val="24"/>
        </w:rPr>
        <w:lastRenderedPageBreak/>
        <w:t>2. Показатели государственной программы Новосибирской области</w:t>
      </w:r>
      <w:r w:rsidR="0083187B">
        <w:rPr>
          <w:rFonts w:ascii="Times New Roman" w:hAnsi="Times New Roman" w:cs="Times New Roman"/>
          <w:sz w:val="24"/>
          <w:szCs w:val="24"/>
        </w:rPr>
        <w:t xml:space="preserve"> и ее структурных элементов</w:t>
      </w:r>
    </w:p>
    <w:p w:rsidR="00C3598F" w:rsidRDefault="00C3598F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404"/>
        <w:gridCol w:w="1654"/>
        <w:gridCol w:w="868"/>
        <w:gridCol w:w="845"/>
        <w:gridCol w:w="754"/>
        <w:gridCol w:w="532"/>
        <w:gridCol w:w="602"/>
        <w:gridCol w:w="602"/>
        <w:gridCol w:w="602"/>
        <w:gridCol w:w="602"/>
        <w:gridCol w:w="602"/>
        <w:gridCol w:w="602"/>
        <w:gridCol w:w="602"/>
        <w:gridCol w:w="1221"/>
        <w:gridCol w:w="1141"/>
        <w:gridCol w:w="1655"/>
        <w:gridCol w:w="1272"/>
      </w:tblGrid>
      <w:tr w:rsidR="0051413F" w:rsidRPr="0051413F" w:rsidTr="0051413F">
        <w:trPr>
          <w:trHeight w:val="870"/>
        </w:trPr>
        <w:tc>
          <w:tcPr>
            <w:tcW w:w="407" w:type="dxa"/>
            <w:vMerge w:val="restart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№ п/п</w:t>
            </w:r>
          </w:p>
        </w:tc>
        <w:tc>
          <w:tcPr>
            <w:tcW w:w="1659" w:type="dxa"/>
            <w:vMerge w:val="restart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Наименование показателя</w:t>
            </w:r>
          </w:p>
        </w:tc>
        <w:tc>
          <w:tcPr>
            <w:tcW w:w="870" w:type="dxa"/>
            <w:vMerge w:val="restart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Уровень показателя</w:t>
            </w:r>
          </w:p>
        </w:tc>
        <w:tc>
          <w:tcPr>
            <w:tcW w:w="847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Единица измерения</w:t>
            </w:r>
          </w:p>
        </w:tc>
        <w:tc>
          <w:tcPr>
            <w:tcW w:w="1254" w:type="dxa"/>
            <w:gridSpan w:val="2"/>
            <w:vMerge w:val="restart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Базовое значение</w:t>
            </w:r>
          </w:p>
        </w:tc>
        <w:tc>
          <w:tcPr>
            <w:tcW w:w="4221" w:type="dxa"/>
            <w:gridSpan w:val="7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Значения показателей</w:t>
            </w:r>
          </w:p>
        </w:tc>
        <w:tc>
          <w:tcPr>
            <w:tcW w:w="1224" w:type="dxa"/>
            <w:vMerge w:val="restart"/>
            <w:hideMark/>
          </w:tcPr>
          <w:p w:rsidR="0051413F" w:rsidRPr="0051413F" w:rsidRDefault="005054C8" w:rsidP="0051413F">
            <w:pPr>
              <w:pStyle w:val="ConsPlusNormal"/>
              <w:outlineLvl w:val="2"/>
              <w:rPr>
                <w:rFonts w:ascii="Times New Roman" w:hAnsi="Times New Roman" w:cs="Times New Roman"/>
                <w:u w:val="single"/>
                <w:lang w:val="en-US"/>
              </w:rPr>
            </w:pPr>
            <w:hyperlink r:id="rId8" w:anchor="RANGE!Par91" w:tooltip="#Par91" w:history="1">
              <w:r w:rsidR="0051413F" w:rsidRPr="0051413F">
                <w:rPr>
                  <w:rStyle w:val="af1"/>
                  <w:rFonts w:ascii="Times New Roman" w:hAnsi="Times New Roman" w:cs="Times New Roman"/>
                  <w:color w:val="auto"/>
                  <w:lang w:val="en-US"/>
                </w:rPr>
                <w:t>Документ</w:t>
              </w:r>
            </w:hyperlink>
          </w:p>
        </w:tc>
        <w:tc>
          <w:tcPr>
            <w:tcW w:w="1143" w:type="dxa"/>
            <w:vMerge w:val="restart"/>
            <w:hideMark/>
          </w:tcPr>
          <w:p w:rsidR="0051413F" w:rsidRPr="0051413F" w:rsidRDefault="005054C8" w:rsidP="0051413F">
            <w:pPr>
              <w:pStyle w:val="ConsPlusNormal"/>
              <w:outlineLvl w:val="2"/>
              <w:rPr>
                <w:rFonts w:ascii="Times New Roman" w:hAnsi="Times New Roman" w:cs="Times New Roman"/>
                <w:u w:val="single"/>
                <w:lang w:val="en-US"/>
              </w:rPr>
            </w:pPr>
            <w:hyperlink r:id="rId9" w:anchor="RANGE!Par92" w:tooltip="#Par92" w:history="1">
              <w:r w:rsidR="0051413F" w:rsidRPr="0051413F">
                <w:rPr>
                  <w:rStyle w:val="af1"/>
                  <w:rFonts w:ascii="Times New Roman" w:hAnsi="Times New Roman" w:cs="Times New Roman"/>
                  <w:color w:val="auto"/>
                  <w:lang w:val="en-US"/>
                </w:rPr>
                <w:t>Ответственный за достижение показателя</w:t>
              </w:r>
            </w:hyperlink>
          </w:p>
        </w:tc>
        <w:tc>
          <w:tcPr>
            <w:tcW w:w="1553" w:type="dxa"/>
            <w:vMerge w:val="restart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</w:rPr>
              <w:t>Связь с показателями национальных целей</w:t>
            </w:r>
          </w:p>
        </w:tc>
        <w:tc>
          <w:tcPr>
            <w:tcW w:w="1276" w:type="dxa"/>
            <w:vMerge w:val="restart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Информационная система</w:t>
            </w:r>
          </w:p>
        </w:tc>
      </w:tr>
      <w:tr w:rsidR="0051413F" w:rsidRPr="0051413F" w:rsidTr="0051413F">
        <w:trPr>
          <w:trHeight w:val="300"/>
        </w:trPr>
        <w:tc>
          <w:tcPr>
            <w:tcW w:w="407" w:type="dxa"/>
            <w:vMerge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59" w:type="dxa"/>
            <w:vMerge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70" w:type="dxa"/>
            <w:vMerge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7" w:type="dxa"/>
            <w:hideMark/>
          </w:tcPr>
          <w:p w:rsidR="0051413F" w:rsidRPr="0051413F" w:rsidRDefault="005054C8" w:rsidP="0051413F">
            <w:pPr>
              <w:pStyle w:val="ConsPlusNormal"/>
              <w:outlineLvl w:val="2"/>
              <w:rPr>
                <w:rFonts w:ascii="Times New Roman" w:hAnsi="Times New Roman" w:cs="Times New Roman"/>
                <w:u w:val="single"/>
                <w:lang w:val="en-US"/>
              </w:rPr>
            </w:pPr>
            <w:hyperlink r:id="rId10" w:tooltip="consultantplus://offline/ref=BAC8182A14CF8C9B62D6F43881DC3989AC779050FAB1371F96B9A216D19CE87439AC9353CFE32AE0FC52EB78CCB5IDI" w:history="1">
              <w:r w:rsidR="0051413F" w:rsidRPr="0051413F">
                <w:rPr>
                  <w:rStyle w:val="af1"/>
                  <w:rFonts w:ascii="Times New Roman" w:hAnsi="Times New Roman" w:cs="Times New Roman"/>
                  <w:color w:val="auto"/>
                  <w:lang w:val="en-US"/>
                </w:rPr>
                <w:t>(по ОКЕИ)</w:t>
              </w:r>
            </w:hyperlink>
          </w:p>
        </w:tc>
        <w:tc>
          <w:tcPr>
            <w:tcW w:w="1254" w:type="dxa"/>
            <w:gridSpan w:val="2"/>
            <w:vMerge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03" w:type="dxa"/>
            <w:vMerge w:val="restart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2024</w:t>
            </w:r>
          </w:p>
        </w:tc>
        <w:tc>
          <w:tcPr>
            <w:tcW w:w="603" w:type="dxa"/>
            <w:vMerge w:val="restart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2025</w:t>
            </w:r>
          </w:p>
        </w:tc>
        <w:tc>
          <w:tcPr>
            <w:tcW w:w="603" w:type="dxa"/>
            <w:vMerge w:val="restart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2026</w:t>
            </w:r>
          </w:p>
        </w:tc>
        <w:tc>
          <w:tcPr>
            <w:tcW w:w="603" w:type="dxa"/>
            <w:vMerge w:val="restart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2027</w:t>
            </w:r>
          </w:p>
        </w:tc>
        <w:tc>
          <w:tcPr>
            <w:tcW w:w="603" w:type="dxa"/>
            <w:vMerge w:val="restart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2028</w:t>
            </w:r>
          </w:p>
        </w:tc>
        <w:tc>
          <w:tcPr>
            <w:tcW w:w="603" w:type="dxa"/>
            <w:vMerge w:val="restart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2029</w:t>
            </w:r>
          </w:p>
        </w:tc>
        <w:tc>
          <w:tcPr>
            <w:tcW w:w="603" w:type="dxa"/>
            <w:vMerge w:val="restart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2030</w:t>
            </w:r>
          </w:p>
        </w:tc>
        <w:tc>
          <w:tcPr>
            <w:tcW w:w="1224" w:type="dxa"/>
            <w:vMerge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u w:val="single"/>
                <w:lang w:val="en-US"/>
              </w:rPr>
            </w:pPr>
          </w:p>
        </w:tc>
        <w:tc>
          <w:tcPr>
            <w:tcW w:w="1143" w:type="dxa"/>
            <w:vMerge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u w:val="single"/>
                <w:lang w:val="en-US"/>
              </w:rPr>
            </w:pPr>
          </w:p>
        </w:tc>
        <w:tc>
          <w:tcPr>
            <w:tcW w:w="1553" w:type="dxa"/>
            <w:vMerge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vMerge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1413F" w:rsidRPr="0051413F" w:rsidTr="0051413F">
        <w:trPr>
          <w:trHeight w:val="510"/>
        </w:trPr>
        <w:tc>
          <w:tcPr>
            <w:tcW w:w="407" w:type="dxa"/>
            <w:vMerge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59" w:type="dxa"/>
            <w:vMerge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70" w:type="dxa"/>
            <w:vMerge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7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 </w:t>
            </w:r>
          </w:p>
        </w:tc>
        <w:tc>
          <w:tcPr>
            <w:tcW w:w="756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значение</w:t>
            </w:r>
          </w:p>
        </w:tc>
        <w:tc>
          <w:tcPr>
            <w:tcW w:w="498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год</w:t>
            </w:r>
          </w:p>
        </w:tc>
        <w:tc>
          <w:tcPr>
            <w:tcW w:w="603" w:type="dxa"/>
            <w:vMerge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03" w:type="dxa"/>
            <w:vMerge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03" w:type="dxa"/>
            <w:vMerge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03" w:type="dxa"/>
            <w:vMerge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03" w:type="dxa"/>
            <w:vMerge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03" w:type="dxa"/>
            <w:vMerge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03" w:type="dxa"/>
            <w:vMerge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dxa"/>
            <w:vMerge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u w:val="single"/>
                <w:lang w:val="en-US"/>
              </w:rPr>
            </w:pPr>
          </w:p>
        </w:tc>
        <w:tc>
          <w:tcPr>
            <w:tcW w:w="1143" w:type="dxa"/>
            <w:vMerge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u w:val="single"/>
                <w:lang w:val="en-US"/>
              </w:rPr>
            </w:pPr>
          </w:p>
        </w:tc>
        <w:tc>
          <w:tcPr>
            <w:tcW w:w="1553" w:type="dxa"/>
            <w:vMerge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vMerge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1413F" w:rsidRPr="0051413F" w:rsidTr="0051413F">
        <w:trPr>
          <w:trHeight w:val="300"/>
        </w:trPr>
        <w:tc>
          <w:tcPr>
            <w:tcW w:w="407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659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870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847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254" w:type="dxa"/>
            <w:gridSpan w:val="2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1224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114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155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1276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16</w:t>
            </w:r>
          </w:p>
        </w:tc>
      </w:tr>
      <w:tr w:rsidR="0051413F" w:rsidRPr="005054C8" w:rsidTr="0051413F">
        <w:trPr>
          <w:trHeight w:val="750"/>
        </w:trPr>
        <w:tc>
          <w:tcPr>
            <w:tcW w:w="14461" w:type="dxa"/>
            <w:gridSpan w:val="17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</w:rPr>
              <w:t xml:space="preserve">Цель государственной программы Новосибирской области «К 2030 году уровень «цифровой зрелости» ключевых отраслей </w:t>
            </w:r>
            <w:r>
              <w:rPr>
                <w:rFonts w:ascii="Times New Roman" w:hAnsi="Times New Roman" w:cs="Times New Roman"/>
              </w:rPr>
              <w:t xml:space="preserve">экономики и социальной сферы, в </w:t>
            </w:r>
            <w:r w:rsidRPr="0051413F">
              <w:rPr>
                <w:rFonts w:ascii="Times New Roman" w:hAnsi="Times New Roman" w:cs="Times New Roman"/>
              </w:rPr>
              <w:t>том числе здравоохранения и образования, а также государств</w:t>
            </w:r>
            <w:r>
              <w:rPr>
                <w:rFonts w:ascii="Times New Roman" w:hAnsi="Times New Roman" w:cs="Times New Roman"/>
              </w:rPr>
              <w:t xml:space="preserve">енного управления достигнет 100 </w:t>
            </w:r>
            <w:r w:rsidRPr="0051413F">
              <w:rPr>
                <w:rFonts w:ascii="Times New Roman" w:hAnsi="Times New Roman" w:cs="Times New Roman"/>
              </w:rPr>
              <w:t>процентов»</w:t>
            </w:r>
          </w:p>
        </w:tc>
      </w:tr>
      <w:tr w:rsidR="0051413F" w:rsidRPr="0051413F" w:rsidTr="0051413F">
        <w:trPr>
          <w:trHeight w:val="3525"/>
        </w:trPr>
        <w:tc>
          <w:tcPr>
            <w:tcW w:w="407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659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</w:rPr>
              <w:t>Достижение «цифровой</w:t>
            </w:r>
            <w:r w:rsidRPr="0051413F">
              <w:rPr>
                <w:rFonts w:ascii="Times New Roman" w:hAnsi="Times New Roman" w:cs="Times New Roman"/>
              </w:rPr>
              <w:br/>
              <w:t>зрелости» ключевых</w:t>
            </w:r>
            <w:r w:rsidRPr="0051413F">
              <w:rPr>
                <w:rFonts w:ascii="Times New Roman" w:hAnsi="Times New Roman" w:cs="Times New Roman"/>
              </w:rPr>
              <w:br/>
              <w:t>отраслей экономики и</w:t>
            </w:r>
            <w:r w:rsidRPr="0051413F">
              <w:rPr>
                <w:rFonts w:ascii="Times New Roman" w:hAnsi="Times New Roman" w:cs="Times New Roman"/>
              </w:rPr>
              <w:br/>
              <w:t>социальной сферы Новосибирской области, в том числе здравоохранения и</w:t>
            </w:r>
            <w:r w:rsidRPr="0051413F">
              <w:rPr>
                <w:rFonts w:ascii="Times New Roman" w:hAnsi="Times New Roman" w:cs="Times New Roman"/>
              </w:rPr>
              <w:br/>
              <w:t>образования, а также</w:t>
            </w:r>
            <w:r w:rsidRPr="0051413F">
              <w:rPr>
                <w:rFonts w:ascii="Times New Roman" w:hAnsi="Times New Roman" w:cs="Times New Roman"/>
              </w:rPr>
              <w:br/>
              <w:t>государственного</w:t>
            </w:r>
            <w:r w:rsidRPr="0051413F">
              <w:rPr>
                <w:rFonts w:ascii="Times New Roman" w:hAnsi="Times New Roman" w:cs="Times New Roman"/>
              </w:rPr>
              <w:br/>
              <w:t>управления</w:t>
            </w:r>
          </w:p>
        </w:tc>
        <w:tc>
          <w:tcPr>
            <w:tcW w:w="870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ГП РФ</w:t>
            </w:r>
            <w:r w:rsidRPr="0051413F">
              <w:rPr>
                <w:rFonts w:ascii="Times New Roman" w:hAnsi="Times New Roman" w:cs="Times New Roman"/>
                <w:lang w:val="en-US"/>
              </w:rPr>
              <w:br/>
              <w:t>ВДЛ</w:t>
            </w:r>
          </w:p>
        </w:tc>
        <w:tc>
          <w:tcPr>
            <w:tcW w:w="847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процент</w:t>
            </w:r>
          </w:p>
        </w:tc>
        <w:tc>
          <w:tcPr>
            <w:tcW w:w="756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68,4</w:t>
            </w:r>
          </w:p>
        </w:tc>
        <w:tc>
          <w:tcPr>
            <w:tcW w:w="498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2023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75,2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80,8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86,8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92,9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99,4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99,7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100</w:t>
            </w:r>
          </w:p>
        </w:tc>
        <w:tc>
          <w:tcPr>
            <w:tcW w:w="1224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</w:rPr>
              <w:t>Указ Президента Российской Федерации от 21.07.2020 № 474.</w:t>
            </w:r>
          </w:p>
        </w:tc>
        <w:tc>
          <w:tcPr>
            <w:tcW w:w="114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Минцифра НСО</w:t>
            </w:r>
          </w:p>
        </w:tc>
        <w:tc>
          <w:tcPr>
            <w:tcW w:w="1553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</w:rPr>
              <w:t>Достижение «цифровой зрелости» ключевых отраслей экономики и социальной сферы, в том числе здравоохранения и образования, а также государственного управления</w:t>
            </w:r>
          </w:p>
        </w:tc>
        <w:tc>
          <w:tcPr>
            <w:tcW w:w="1276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ГИС НСО «ПЦУ НСО»</w:t>
            </w:r>
          </w:p>
        </w:tc>
      </w:tr>
      <w:tr w:rsidR="0051413F" w:rsidRPr="005054C8" w:rsidTr="0051413F">
        <w:trPr>
          <w:trHeight w:val="930"/>
        </w:trPr>
        <w:tc>
          <w:tcPr>
            <w:tcW w:w="14461" w:type="dxa"/>
            <w:gridSpan w:val="17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</w:rPr>
              <w:t>Цель государственной программы Новосибирской области «К 2030 году обеспечено увеличение доли массовых социально значимых услуг, доступных в Новосибирской области в электронном виде, до 95 процентов»</w:t>
            </w:r>
          </w:p>
        </w:tc>
      </w:tr>
      <w:tr w:rsidR="0051413F" w:rsidRPr="005054C8" w:rsidTr="0051413F">
        <w:trPr>
          <w:trHeight w:val="2550"/>
        </w:trPr>
        <w:tc>
          <w:tcPr>
            <w:tcW w:w="407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lastRenderedPageBreak/>
              <w:t>2</w:t>
            </w:r>
          </w:p>
        </w:tc>
        <w:tc>
          <w:tcPr>
            <w:tcW w:w="1659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</w:rPr>
              <w:t>Увеличение доли</w:t>
            </w:r>
            <w:r w:rsidRPr="0051413F">
              <w:rPr>
                <w:rFonts w:ascii="Times New Roman" w:hAnsi="Times New Roman" w:cs="Times New Roman"/>
              </w:rPr>
              <w:br/>
              <w:t>массовых социально</w:t>
            </w:r>
            <w:r w:rsidRPr="0051413F">
              <w:rPr>
                <w:rFonts w:ascii="Times New Roman" w:hAnsi="Times New Roman" w:cs="Times New Roman"/>
              </w:rPr>
              <w:br/>
              <w:t>значимых услуг,</w:t>
            </w:r>
            <w:r w:rsidRPr="0051413F">
              <w:rPr>
                <w:rFonts w:ascii="Times New Roman" w:hAnsi="Times New Roman" w:cs="Times New Roman"/>
              </w:rPr>
              <w:br/>
              <w:t>доступных в электронном</w:t>
            </w:r>
            <w:r w:rsidRPr="0051413F">
              <w:rPr>
                <w:rFonts w:ascii="Times New Roman" w:hAnsi="Times New Roman" w:cs="Times New Roman"/>
              </w:rPr>
              <w:br/>
              <w:t>виде, до 95 процентов</w:t>
            </w:r>
          </w:p>
        </w:tc>
        <w:tc>
          <w:tcPr>
            <w:tcW w:w="870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 xml:space="preserve">ГП РФ  </w:t>
            </w:r>
          </w:p>
        </w:tc>
        <w:tc>
          <w:tcPr>
            <w:tcW w:w="847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процент</w:t>
            </w:r>
          </w:p>
        </w:tc>
        <w:tc>
          <w:tcPr>
            <w:tcW w:w="756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95</w:t>
            </w:r>
          </w:p>
        </w:tc>
        <w:tc>
          <w:tcPr>
            <w:tcW w:w="498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2023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95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95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95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95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95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95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95</w:t>
            </w:r>
          </w:p>
        </w:tc>
        <w:tc>
          <w:tcPr>
            <w:tcW w:w="1224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</w:rPr>
              <w:t>Указ Президента Российской Федерации от 21.07.2020 № 474.</w:t>
            </w:r>
          </w:p>
        </w:tc>
        <w:tc>
          <w:tcPr>
            <w:tcW w:w="114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Минцифра НСО</w:t>
            </w:r>
          </w:p>
        </w:tc>
        <w:tc>
          <w:tcPr>
            <w:tcW w:w="1553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</w:rPr>
              <w:t>Увеличение</w:t>
            </w:r>
            <w:r w:rsidRPr="0051413F">
              <w:rPr>
                <w:rFonts w:ascii="Times New Roman" w:hAnsi="Times New Roman" w:cs="Times New Roman"/>
              </w:rPr>
              <w:br/>
              <w:t>доли массовых</w:t>
            </w:r>
            <w:r w:rsidRPr="0051413F">
              <w:rPr>
                <w:rFonts w:ascii="Times New Roman" w:hAnsi="Times New Roman" w:cs="Times New Roman"/>
              </w:rPr>
              <w:br/>
              <w:t>социально</w:t>
            </w:r>
            <w:r w:rsidRPr="0051413F">
              <w:rPr>
                <w:rFonts w:ascii="Times New Roman" w:hAnsi="Times New Roman" w:cs="Times New Roman"/>
              </w:rPr>
              <w:br/>
              <w:t>значимых</w:t>
            </w:r>
            <w:r w:rsidRPr="0051413F">
              <w:rPr>
                <w:rFonts w:ascii="Times New Roman" w:hAnsi="Times New Roman" w:cs="Times New Roman"/>
              </w:rPr>
              <w:br/>
              <w:t>услуг,</w:t>
            </w:r>
            <w:r w:rsidRPr="0051413F">
              <w:rPr>
                <w:rFonts w:ascii="Times New Roman" w:hAnsi="Times New Roman" w:cs="Times New Roman"/>
              </w:rPr>
              <w:br/>
              <w:t>доступных в</w:t>
            </w:r>
            <w:r w:rsidRPr="0051413F">
              <w:rPr>
                <w:rFonts w:ascii="Times New Roman" w:hAnsi="Times New Roman" w:cs="Times New Roman"/>
              </w:rPr>
              <w:br/>
              <w:t>электронном</w:t>
            </w:r>
            <w:r w:rsidRPr="0051413F">
              <w:rPr>
                <w:rFonts w:ascii="Times New Roman" w:hAnsi="Times New Roman" w:cs="Times New Roman"/>
              </w:rPr>
              <w:br/>
              <w:t>виде, до 95</w:t>
            </w:r>
            <w:r w:rsidRPr="0051413F">
              <w:rPr>
                <w:rFonts w:ascii="Times New Roman" w:hAnsi="Times New Roman" w:cs="Times New Roman"/>
              </w:rPr>
              <w:br/>
              <w:t>процентов</w:t>
            </w:r>
          </w:p>
        </w:tc>
        <w:tc>
          <w:tcPr>
            <w:tcW w:w="1276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</w:rPr>
              <w:t>ГИС НСО «ПЦУ НСО»,</w:t>
            </w:r>
            <w:r w:rsidRPr="0051413F">
              <w:rPr>
                <w:rFonts w:ascii="Times New Roman" w:hAnsi="Times New Roman" w:cs="Times New Roman"/>
              </w:rPr>
              <w:br/>
              <w:t xml:space="preserve"> ГИИС «Электронный бюджет»</w:t>
            </w:r>
          </w:p>
        </w:tc>
      </w:tr>
      <w:tr w:rsidR="0051413F" w:rsidRPr="005054C8" w:rsidTr="0051413F">
        <w:trPr>
          <w:trHeight w:val="2805"/>
        </w:trPr>
        <w:tc>
          <w:tcPr>
            <w:tcW w:w="407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659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</w:rPr>
              <w:t>Уровень</w:t>
            </w:r>
            <w:r w:rsidRPr="0051413F">
              <w:rPr>
                <w:rFonts w:ascii="Times New Roman" w:hAnsi="Times New Roman" w:cs="Times New Roman"/>
              </w:rPr>
              <w:br/>
              <w:t>удовлетворенности</w:t>
            </w:r>
            <w:r w:rsidRPr="0051413F">
              <w:rPr>
                <w:rFonts w:ascii="Times New Roman" w:hAnsi="Times New Roman" w:cs="Times New Roman"/>
              </w:rPr>
              <w:br/>
              <w:t>качеством</w:t>
            </w:r>
            <w:r w:rsidRPr="0051413F">
              <w:rPr>
                <w:rFonts w:ascii="Times New Roman" w:hAnsi="Times New Roman" w:cs="Times New Roman"/>
              </w:rPr>
              <w:br/>
              <w:t>предоставления массовых</w:t>
            </w:r>
            <w:r w:rsidRPr="0051413F">
              <w:rPr>
                <w:rFonts w:ascii="Times New Roman" w:hAnsi="Times New Roman" w:cs="Times New Roman"/>
              </w:rPr>
              <w:br/>
              <w:t>социально значимых</w:t>
            </w:r>
            <w:r w:rsidRPr="0051413F">
              <w:rPr>
                <w:rFonts w:ascii="Times New Roman" w:hAnsi="Times New Roman" w:cs="Times New Roman"/>
              </w:rPr>
              <w:br/>
              <w:t>государственных и</w:t>
            </w:r>
            <w:r w:rsidRPr="0051413F">
              <w:rPr>
                <w:rFonts w:ascii="Times New Roman" w:hAnsi="Times New Roman" w:cs="Times New Roman"/>
              </w:rPr>
              <w:br/>
              <w:t>муниципальных услуг в</w:t>
            </w:r>
            <w:r w:rsidRPr="0051413F">
              <w:rPr>
                <w:rFonts w:ascii="Times New Roman" w:hAnsi="Times New Roman" w:cs="Times New Roman"/>
              </w:rPr>
              <w:br/>
              <w:t>электронном виде с</w:t>
            </w:r>
            <w:r w:rsidRPr="0051413F">
              <w:rPr>
                <w:rFonts w:ascii="Times New Roman" w:hAnsi="Times New Roman" w:cs="Times New Roman"/>
              </w:rPr>
              <w:br/>
              <w:t>использованием Единого</w:t>
            </w:r>
            <w:r w:rsidRPr="0051413F">
              <w:rPr>
                <w:rFonts w:ascii="Times New Roman" w:hAnsi="Times New Roman" w:cs="Times New Roman"/>
              </w:rPr>
              <w:br/>
              <w:t>портала государственных</w:t>
            </w:r>
            <w:r w:rsidRPr="0051413F">
              <w:rPr>
                <w:rFonts w:ascii="Times New Roman" w:hAnsi="Times New Roman" w:cs="Times New Roman"/>
              </w:rPr>
              <w:br/>
              <w:t>и муниципальных услуг</w:t>
            </w:r>
          </w:p>
        </w:tc>
        <w:tc>
          <w:tcPr>
            <w:tcW w:w="870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ФП в НП</w:t>
            </w:r>
          </w:p>
        </w:tc>
        <w:tc>
          <w:tcPr>
            <w:tcW w:w="847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процент</w:t>
            </w:r>
          </w:p>
        </w:tc>
        <w:tc>
          <w:tcPr>
            <w:tcW w:w="756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498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2023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4,4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4,4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4,4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4,4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4,5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4,6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4,7</w:t>
            </w:r>
          </w:p>
        </w:tc>
        <w:tc>
          <w:tcPr>
            <w:tcW w:w="1224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</w:rPr>
              <w:t>Протокол Президиума Совета при Президенте Российской Федерации по стратегическому развитию и национальным проектам от 29.10.2020 №11</w:t>
            </w:r>
          </w:p>
        </w:tc>
        <w:tc>
          <w:tcPr>
            <w:tcW w:w="114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Минцифра НСО</w:t>
            </w:r>
          </w:p>
        </w:tc>
        <w:tc>
          <w:tcPr>
            <w:tcW w:w="1553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</w:rPr>
              <w:t>Увеличение</w:t>
            </w:r>
            <w:r w:rsidRPr="0051413F">
              <w:rPr>
                <w:rFonts w:ascii="Times New Roman" w:hAnsi="Times New Roman" w:cs="Times New Roman"/>
              </w:rPr>
              <w:br/>
              <w:t>доли массовых</w:t>
            </w:r>
            <w:r w:rsidRPr="0051413F">
              <w:rPr>
                <w:rFonts w:ascii="Times New Roman" w:hAnsi="Times New Roman" w:cs="Times New Roman"/>
              </w:rPr>
              <w:br/>
              <w:t>социально</w:t>
            </w:r>
            <w:r w:rsidRPr="0051413F">
              <w:rPr>
                <w:rFonts w:ascii="Times New Roman" w:hAnsi="Times New Roman" w:cs="Times New Roman"/>
              </w:rPr>
              <w:br/>
              <w:t>значимых</w:t>
            </w:r>
            <w:r w:rsidRPr="0051413F">
              <w:rPr>
                <w:rFonts w:ascii="Times New Roman" w:hAnsi="Times New Roman" w:cs="Times New Roman"/>
              </w:rPr>
              <w:br/>
              <w:t>услуг,</w:t>
            </w:r>
            <w:r w:rsidRPr="0051413F">
              <w:rPr>
                <w:rFonts w:ascii="Times New Roman" w:hAnsi="Times New Roman" w:cs="Times New Roman"/>
              </w:rPr>
              <w:br/>
              <w:t>доступных в</w:t>
            </w:r>
            <w:r w:rsidRPr="0051413F">
              <w:rPr>
                <w:rFonts w:ascii="Times New Roman" w:hAnsi="Times New Roman" w:cs="Times New Roman"/>
              </w:rPr>
              <w:br/>
              <w:t>электронном</w:t>
            </w:r>
            <w:r w:rsidRPr="0051413F">
              <w:rPr>
                <w:rFonts w:ascii="Times New Roman" w:hAnsi="Times New Roman" w:cs="Times New Roman"/>
              </w:rPr>
              <w:br/>
              <w:t>виде, до 95</w:t>
            </w:r>
            <w:r w:rsidRPr="0051413F">
              <w:rPr>
                <w:rFonts w:ascii="Times New Roman" w:hAnsi="Times New Roman" w:cs="Times New Roman"/>
              </w:rPr>
              <w:br/>
              <w:t>процентов</w:t>
            </w:r>
          </w:p>
        </w:tc>
        <w:tc>
          <w:tcPr>
            <w:tcW w:w="1276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</w:rPr>
              <w:t>ГИС НСО «ПЦУ НСО»,</w:t>
            </w:r>
            <w:r w:rsidRPr="0051413F">
              <w:rPr>
                <w:rFonts w:ascii="Times New Roman" w:hAnsi="Times New Roman" w:cs="Times New Roman"/>
              </w:rPr>
              <w:br/>
              <w:t xml:space="preserve"> ГИИС «Электронный бюджет»</w:t>
            </w:r>
          </w:p>
        </w:tc>
      </w:tr>
      <w:tr w:rsidR="0051413F" w:rsidRPr="005054C8" w:rsidTr="0051413F">
        <w:trPr>
          <w:trHeight w:val="660"/>
        </w:trPr>
        <w:tc>
          <w:tcPr>
            <w:tcW w:w="14461" w:type="dxa"/>
            <w:gridSpan w:val="17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</w:rPr>
              <w:t>Цель государственной программы Новосибирской области «Рост доли домохозяйств Новосибирской области, которым обеспечена возможность широкополосного</w:t>
            </w:r>
            <w:r>
              <w:rPr>
                <w:rFonts w:ascii="Times New Roman" w:hAnsi="Times New Roman" w:cs="Times New Roman"/>
              </w:rPr>
              <w:t xml:space="preserve"> доступа к </w:t>
            </w:r>
            <w:r w:rsidRPr="0051413F">
              <w:rPr>
                <w:rFonts w:ascii="Times New Roman" w:hAnsi="Times New Roman" w:cs="Times New Roman"/>
              </w:rPr>
              <w:t>информационно-телекоммуникационной сети «Интернет», до 97 процентов в 2030 году»</w:t>
            </w:r>
          </w:p>
        </w:tc>
      </w:tr>
      <w:tr w:rsidR="0051413F" w:rsidRPr="005054C8" w:rsidTr="0051413F">
        <w:trPr>
          <w:trHeight w:val="3285"/>
        </w:trPr>
        <w:tc>
          <w:tcPr>
            <w:tcW w:w="407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lastRenderedPageBreak/>
              <w:t>4</w:t>
            </w:r>
          </w:p>
        </w:tc>
        <w:tc>
          <w:tcPr>
            <w:tcW w:w="1659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</w:rPr>
              <w:t>Рост доли домохозяйств, которым обеспечена возможность широкополосного доступа к информационно-телекоммуникационной сети "Интернет", до 97 процентов</w:t>
            </w:r>
          </w:p>
        </w:tc>
        <w:tc>
          <w:tcPr>
            <w:tcW w:w="870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ГП РФ</w:t>
            </w:r>
          </w:p>
        </w:tc>
        <w:tc>
          <w:tcPr>
            <w:tcW w:w="847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процент</w:t>
            </w:r>
          </w:p>
        </w:tc>
        <w:tc>
          <w:tcPr>
            <w:tcW w:w="756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91,9</w:t>
            </w:r>
          </w:p>
        </w:tc>
        <w:tc>
          <w:tcPr>
            <w:tcW w:w="498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2023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97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97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97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97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97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97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97</w:t>
            </w:r>
          </w:p>
        </w:tc>
        <w:tc>
          <w:tcPr>
            <w:tcW w:w="1224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</w:rPr>
              <w:t>Указ Президента Российской Федерации от 21.07.2020 № 474.</w:t>
            </w:r>
          </w:p>
        </w:tc>
        <w:tc>
          <w:tcPr>
            <w:tcW w:w="114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Мин-цифра НСО</w:t>
            </w:r>
          </w:p>
        </w:tc>
        <w:tc>
          <w:tcPr>
            <w:tcW w:w="1553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</w:rPr>
              <w:t>Рост доли домо-хозяйств, которым обеспечена возможность широкополосно-го доступа к ин-формационно-телекоммуника-ционной сети «Интернет», до 97 процентов</w:t>
            </w:r>
          </w:p>
        </w:tc>
        <w:tc>
          <w:tcPr>
            <w:tcW w:w="1276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</w:rPr>
              <w:t>ГИС НСО «ПЦУ НСО»,</w:t>
            </w:r>
            <w:r w:rsidRPr="0051413F">
              <w:rPr>
                <w:rFonts w:ascii="Times New Roman" w:hAnsi="Times New Roman" w:cs="Times New Roman"/>
              </w:rPr>
              <w:br/>
              <w:t xml:space="preserve"> ГИИС «Электронный бюджет»</w:t>
            </w:r>
          </w:p>
        </w:tc>
      </w:tr>
      <w:tr w:rsidR="0051413F" w:rsidRPr="005054C8" w:rsidTr="0051413F">
        <w:trPr>
          <w:trHeight w:val="3285"/>
        </w:trPr>
        <w:tc>
          <w:tcPr>
            <w:tcW w:w="407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659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</w:rPr>
              <w:t>Доля населенных пунктов с численностью населения от 100 до 500 человек, на территории которых обеспечено оказание услуг подвижной радиотелефонной связи в части услуг связи по передаче данных</w:t>
            </w:r>
          </w:p>
        </w:tc>
        <w:tc>
          <w:tcPr>
            <w:tcW w:w="870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ГП РФ</w:t>
            </w:r>
          </w:p>
        </w:tc>
        <w:tc>
          <w:tcPr>
            <w:tcW w:w="847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процент</w:t>
            </w:r>
          </w:p>
        </w:tc>
        <w:tc>
          <w:tcPr>
            <w:tcW w:w="756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82,27</w:t>
            </w:r>
          </w:p>
        </w:tc>
        <w:tc>
          <w:tcPr>
            <w:tcW w:w="498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2023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92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96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97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100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100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100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100</w:t>
            </w:r>
          </w:p>
        </w:tc>
        <w:tc>
          <w:tcPr>
            <w:tcW w:w="1224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 </w:t>
            </w:r>
          </w:p>
        </w:tc>
        <w:tc>
          <w:tcPr>
            <w:tcW w:w="114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Мин-цифра НСО</w:t>
            </w:r>
          </w:p>
        </w:tc>
        <w:tc>
          <w:tcPr>
            <w:tcW w:w="1553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</w:rPr>
              <w:t>Рост доли домо-хозяйств, которым обеспечена возможность широкополосно-го доступа к ин-формационно-телекоммуника-ционной сети «Интернет», до 97 процентов</w:t>
            </w:r>
          </w:p>
        </w:tc>
        <w:tc>
          <w:tcPr>
            <w:tcW w:w="1276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</w:rPr>
              <w:t>ГИС НСО «ПЦУ НСО»,</w:t>
            </w:r>
            <w:r w:rsidRPr="0051413F">
              <w:rPr>
                <w:rFonts w:ascii="Times New Roman" w:hAnsi="Times New Roman" w:cs="Times New Roman"/>
              </w:rPr>
              <w:br/>
              <w:t xml:space="preserve"> ГИИС «Электронный бюджет»</w:t>
            </w:r>
          </w:p>
        </w:tc>
      </w:tr>
      <w:tr w:rsidR="0051413F" w:rsidRPr="005054C8" w:rsidTr="0051413F">
        <w:trPr>
          <w:trHeight w:val="870"/>
        </w:trPr>
        <w:tc>
          <w:tcPr>
            <w:tcW w:w="14461" w:type="dxa"/>
            <w:gridSpan w:val="17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</w:rPr>
              <w:t>Цель государственной программы Новосибирской области «Обеспечено увеличение  вложений в отечественные решения в сфере информационных технологий в 4 раза по сравнению с показателем 2019 года (в 2019 г. - 100%)»</w:t>
            </w:r>
          </w:p>
        </w:tc>
      </w:tr>
      <w:tr w:rsidR="0051413F" w:rsidRPr="005054C8" w:rsidTr="0051413F">
        <w:trPr>
          <w:trHeight w:val="3285"/>
        </w:trPr>
        <w:tc>
          <w:tcPr>
            <w:tcW w:w="407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lastRenderedPageBreak/>
              <w:t>6</w:t>
            </w:r>
          </w:p>
        </w:tc>
        <w:tc>
          <w:tcPr>
            <w:tcW w:w="1659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</w:rPr>
              <w:t>Увеличение вложений в отечественные решения в сфере информационных технологий</w:t>
            </w:r>
          </w:p>
        </w:tc>
        <w:tc>
          <w:tcPr>
            <w:tcW w:w="870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ГП РФ</w:t>
            </w:r>
          </w:p>
        </w:tc>
        <w:tc>
          <w:tcPr>
            <w:tcW w:w="847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процент</w:t>
            </w:r>
          </w:p>
        </w:tc>
        <w:tc>
          <w:tcPr>
            <w:tcW w:w="756" w:type="dxa"/>
            <w:hideMark/>
          </w:tcPr>
          <w:p w:rsidR="0051413F" w:rsidRPr="00FA625D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 </w:t>
            </w:r>
            <w:r w:rsidR="00FA625D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498" w:type="dxa"/>
            <w:hideMark/>
          </w:tcPr>
          <w:p w:rsidR="0051413F" w:rsidRPr="00FA625D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 </w:t>
            </w:r>
            <w:r w:rsidR="00FA625D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603" w:type="dxa"/>
            <w:hideMark/>
          </w:tcPr>
          <w:p w:rsidR="0051413F" w:rsidRPr="00FA625D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 </w:t>
            </w:r>
            <w:r w:rsidR="00FA625D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603" w:type="dxa"/>
            <w:hideMark/>
          </w:tcPr>
          <w:p w:rsidR="0051413F" w:rsidRPr="00FA625D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 </w:t>
            </w:r>
            <w:r w:rsidR="00FA625D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603" w:type="dxa"/>
            <w:hideMark/>
          </w:tcPr>
          <w:p w:rsidR="0051413F" w:rsidRPr="00FA625D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 </w:t>
            </w:r>
            <w:r w:rsidR="00FA625D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603" w:type="dxa"/>
            <w:hideMark/>
          </w:tcPr>
          <w:p w:rsidR="0051413F" w:rsidRPr="00FA625D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 </w:t>
            </w:r>
            <w:r w:rsidR="00FA625D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603" w:type="dxa"/>
            <w:hideMark/>
          </w:tcPr>
          <w:p w:rsidR="0051413F" w:rsidRPr="00FA625D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 </w:t>
            </w:r>
            <w:r w:rsidR="00FA625D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603" w:type="dxa"/>
            <w:hideMark/>
          </w:tcPr>
          <w:p w:rsidR="0051413F" w:rsidRPr="00FA625D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 </w:t>
            </w:r>
            <w:r w:rsidR="00FA625D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603" w:type="dxa"/>
            <w:hideMark/>
          </w:tcPr>
          <w:p w:rsidR="0051413F" w:rsidRPr="00FA625D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 </w:t>
            </w:r>
            <w:r w:rsidR="00FA625D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224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</w:rPr>
              <w:t>Указ Президента Российской Федерации от 21.07.2020 № 474.</w:t>
            </w:r>
          </w:p>
        </w:tc>
        <w:tc>
          <w:tcPr>
            <w:tcW w:w="114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Мин-цифра НСО</w:t>
            </w:r>
          </w:p>
        </w:tc>
        <w:tc>
          <w:tcPr>
            <w:tcW w:w="1553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</w:rPr>
              <w:t>Увеличение вложений в отечественные решения в сфере информационных технологий в четыре раза по сравнению с показателем 2019 года</w:t>
            </w:r>
          </w:p>
        </w:tc>
        <w:tc>
          <w:tcPr>
            <w:tcW w:w="1276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</w:rPr>
              <w:t>ГИС НСО «ПЦУ НСО»,</w:t>
            </w:r>
            <w:r w:rsidRPr="0051413F">
              <w:rPr>
                <w:rFonts w:ascii="Times New Roman" w:hAnsi="Times New Roman" w:cs="Times New Roman"/>
              </w:rPr>
              <w:br/>
              <w:t xml:space="preserve"> ГИИС «Электронный бюджет»</w:t>
            </w:r>
          </w:p>
        </w:tc>
      </w:tr>
      <w:tr w:rsidR="0051413F" w:rsidRPr="005054C8" w:rsidTr="0051413F">
        <w:trPr>
          <w:trHeight w:val="600"/>
        </w:trPr>
        <w:tc>
          <w:tcPr>
            <w:tcW w:w="14461" w:type="dxa"/>
            <w:gridSpan w:val="17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</w:rPr>
              <w:t>Задача (направление) государственной программы Новосибирской области «Содействие внедрению отечественных цифровых технологий и платформенных решений в приоритетных отраслях экономики и социальной сферы Новосибирской области на основе устойчивой и безопасной информационно-телекоммуникационной инфраструктуры»</w:t>
            </w:r>
          </w:p>
        </w:tc>
      </w:tr>
      <w:tr w:rsidR="0051413F" w:rsidRPr="005054C8" w:rsidTr="0051413F">
        <w:trPr>
          <w:trHeight w:val="450"/>
        </w:trPr>
        <w:tc>
          <w:tcPr>
            <w:tcW w:w="14461" w:type="dxa"/>
            <w:gridSpan w:val="17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</w:rPr>
              <w:t>Региональный проект «Создание единого цифрового контура в здравоохранении на основе единой государственной информационной системы в сфере здравоохранения (ЕГИСЗ)»</w:t>
            </w:r>
          </w:p>
        </w:tc>
      </w:tr>
      <w:tr w:rsidR="0051413F" w:rsidRPr="005054C8" w:rsidTr="0051413F">
        <w:trPr>
          <w:trHeight w:val="3060"/>
        </w:trPr>
        <w:tc>
          <w:tcPr>
            <w:tcW w:w="407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1659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</w:rPr>
              <w:t xml:space="preserve"> </w:t>
            </w:r>
            <w:r w:rsidRPr="0051413F">
              <w:rPr>
                <w:rFonts w:ascii="Times New Roman" w:hAnsi="Times New Roman" w:cs="Times New Roman"/>
              </w:rPr>
              <w:br/>
              <w:t>Число граждан, воспользовавшихся услугами (сервисами) в Личном кабинете пациента «Мое здоровье» на Едином портале государственных услуг и функций</w:t>
            </w:r>
          </w:p>
        </w:tc>
        <w:tc>
          <w:tcPr>
            <w:tcW w:w="870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ФП в НП</w:t>
            </w:r>
          </w:p>
        </w:tc>
        <w:tc>
          <w:tcPr>
            <w:tcW w:w="847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тысяча человек</w:t>
            </w:r>
          </w:p>
        </w:tc>
        <w:tc>
          <w:tcPr>
            <w:tcW w:w="756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648,39</w:t>
            </w:r>
          </w:p>
        </w:tc>
        <w:tc>
          <w:tcPr>
            <w:tcW w:w="498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2023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753,81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768,89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784,26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799,95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815,95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832,27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848,91</w:t>
            </w:r>
          </w:p>
        </w:tc>
        <w:tc>
          <w:tcPr>
            <w:tcW w:w="1224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</w:rPr>
              <w:t>Указ Президента Российской Федерации от 21.07.2020 № 474.</w:t>
            </w:r>
            <w:r w:rsidRPr="0051413F">
              <w:rPr>
                <w:rFonts w:ascii="Times New Roman" w:hAnsi="Times New Roman" w:cs="Times New Roman"/>
              </w:rPr>
              <w:br/>
              <w:t>Распоряжение Правительства Российской Федерации от 01.10.2021 № 2765-р.</w:t>
            </w:r>
          </w:p>
        </w:tc>
        <w:tc>
          <w:tcPr>
            <w:tcW w:w="1143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Минцифра НСО</w:t>
            </w:r>
          </w:p>
        </w:tc>
        <w:tc>
          <w:tcPr>
            <w:tcW w:w="1553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</w:rPr>
              <w:t>Достижение «цифровой зрелости» ключевых отраслей экономики и социальной сферы, в том числе здравоохранения и образования, а также государственного управления</w:t>
            </w:r>
          </w:p>
        </w:tc>
        <w:tc>
          <w:tcPr>
            <w:tcW w:w="1276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</w:rPr>
              <w:t>ГИС НСО «ПЦУ НСО»,</w:t>
            </w:r>
            <w:r w:rsidRPr="0051413F">
              <w:rPr>
                <w:rFonts w:ascii="Times New Roman" w:hAnsi="Times New Roman" w:cs="Times New Roman"/>
              </w:rPr>
              <w:br/>
              <w:t xml:space="preserve"> ГИИС «Электронный бюджет»</w:t>
            </w:r>
          </w:p>
        </w:tc>
      </w:tr>
      <w:tr w:rsidR="0051413F" w:rsidRPr="005054C8" w:rsidTr="0051413F">
        <w:trPr>
          <w:trHeight w:val="255"/>
        </w:trPr>
        <w:tc>
          <w:tcPr>
            <w:tcW w:w="14461" w:type="dxa"/>
            <w:gridSpan w:val="17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</w:rPr>
              <w:t xml:space="preserve">Комплекс процессных мероприятий «Обеспечение функционирования информационно-телекоммуникационной инфраструктуры и информационных </w:t>
            </w:r>
            <w:r w:rsidRPr="0051413F">
              <w:rPr>
                <w:rFonts w:ascii="Times New Roman" w:hAnsi="Times New Roman" w:cs="Times New Roman"/>
              </w:rPr>
              <w:lastRenderedPageBreak/>
              <w:t>систем, развития ИТ-отрасли»</w:t>
            </w:r>
          </w:p>
        </w:tc>
      </w:tr>
      <w:tr w:rsidR="0051413F" w:rsidRPr="0051413F" w:rsidTr="0051413F">
        <w:trPr>
          <w:trHeight w:val="2550"/>
        </w:trPr>
        <w:tc>
          <w:tcPr>
            <w:tcW w:w="407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lastRenderedPageBreak/>
              <w:t>8</w:t>
            </w:r>
          </w:p>
        </w:tc>
        <w:tc>
          <w:tcPr>
            <w:tcW w:w="1659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</w:rPr>
              <w:t>Доля российского серверного оборудования и российских систем хранения данных, установленных в ЦОД НСО, не менее</w:t>
            </w:r>
          </w:p>
        </w:tc>
        <w:tc>
          <w:tcPr>
            <w:tcW w:w="870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847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процент</w:t>
            </w:r>
          </w:p>
        </w:tc>
        <w:tc>
          <w:tcPr>
            <w:tcW w:w="756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66</w:t>
            </w:r>
          </w:p>
        </w:tc>
        <w:tc>
          <w:tcPr>
            <w:tcW w:w="498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2023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71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76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81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86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91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96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100</w:t>
            </w:r>
          </w:p>
        </w:tc>
        <w:tc>
          <w:tcPr>
            <w:tcW w:w="1224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 </w:t>
            </w:r>
          </w:p>
        </w:tc>
        <w:tc>
          <w:tcPr>
            <w:tcW w:w="1143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Минцифра НСО</w:t>
            </w:r>
          </w:p>
        </w:tc>
        <w:tc>
          <w:tcPr>
            <w:tcW w:w="1553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</w:rPr>
              <w:t>Увеличение вложений в отечественные решения в сфере информационных технологий в четыре раза по сравнению с показателем 2019 года</w:t>
            </w:r>
          </w:p>
        </w:tc>
        <w:tc>
          <w:tcPr>
            <w:tcW w:w="1276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ГИС НСО «ПЦУ НСО»</w:t>
            </w:r>
          </w:p>
        </w:tc>
      </w:tr>
      <w:tr w:rsidR="0051413F" w:rsidRPr="005054C8" w:rsidTr="0051413F">
        <w:trPr>
          <w:trHeight w:val="300"/>
        </w:trPr>
        <w:tc>
          <w:tcPr>
            <w:tcW w:w="14461" w:type="dxa"/>
            <w:gridSpan w:val="17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</w:rPr>
              <w:t>Задача (направление) государственной программы Новосибирской области «Цифровизация сфер государственного управления и оказания государственных услуг на территории Новосибирской области»</w:t>
            </w:r>
          </w:p>
        </w:tc>
      </w:tr>
      <w:tr w:rsidR="0051413F" w:rsidRPr="005054C8" w:rsidTr="0051413F">
        <w:trPr>
          <w:trHeight w:val="300"/>
        </w:trPr>
        <w:tc>
          <w:tcPr>
            <w:tcW w:w="14461" w:type="dxa"/>
            <w:gridSpan w:val="17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</w:rPr>
              <w:t>Региональный проект «Цифровое государственное управление»</w:t>
            </w:r>
          </w:p>
        </w:tc>
      </w:tr>
      <w:tr w:rsidR="0051413F" w:rsidRPr="005054C8" w:rsidTr="0051413F">
        <w:trPr>
          <w:trHeight w:val="3525"/>
        </w:trPr>
        <w:tc>
          <w:tcPr>
            <w:tcW w:w="407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1659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</w:rPr>
              <w:t>Доля зарегистрированных пользователей ЕПГУ, использующих сервисы ЕПГУ в текущем году в целях получения государственных и муниципальных услуг в электронном виде, от общего числа зарегистрированных пользователей ЕПГУ</w:t>
            </w:r>
          </w:p>
        </w:tc>
        <w:tc>
          <w:tcPr>
            <w:tcW w:w="870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ФП в НП</w:t>
            </w:r>
          </w:p>
        </w:tc>
        <w:tc>
          <w:tcPr>
            <w:tcW w:w="847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процент</w:t>
            </w:r>
          </w:p>
        </w:tc>
        <w:tc>
          <w:tcPr>
            <w:tcW w:w="756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50</w:t>
            </w:r>
          </w:p>
        </w:tc>
        <w:tc>
          <w:tcPr>
            <w:tcW w:w="498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2023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60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61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62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63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64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64,5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65</w:t>
            </w:r>
          </w:p>
        </w:tc>
        <w:tc>
          <w:tcPr>
            <w:tcW w:w="1224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</w:rPr>
              <w:t>Указ Президента Российской Федерации от 21.07.2020 № 474.</w:t>
            </w:r>
            <w:r w:rsidRPr="0051413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143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Минцифра НСО</w:t>
            </w:r>
          </w:p>
        </w:tc>
        <w:tc>
          <w:tcPr>
            <w:tcW w:w="1553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</w:rPr>
              <w:t>Увеличение</w:t>
            </w:r>
            <w:r w:rsidRPr="0051413F">
              <w:rPr>
                <w:rFonts w:ascii="Times New Roman" w:hAnsi="Times New Roman" w:cs="Times New Roman"/>
              </w:rPr>
              <w:br/>
              <w:t>доли массовых</w:t>
            </w:r>
            <w:r w:rsidRPr="0051413F">
              <w:rPr>
                <w:rFonts w:ascii="Times New Roman" w:hAnsi="Times New Roman" w:cs="Times New Roman"/>
              </w:rPr>
              <w:br/>
              <w:t>социально</w:t>
            </w:r>
            <w:r w:rsidRPr="0051413F">
              <w:rPr>
                <w:rFonts w:ascii="Times New Roman" w:hAnsi="Times New Roman" w:cs="Times New Roman"/>
              </w:rPr>
              <w:br/>
              <w:t>значимых</w:t>
            </w:r>
            <w:r w:rsidRPr="0051413F">
              <w:rPr>
                <w:rFonts w:ascii="Times New Roman" w:hAnsi="Times New Roman" w:cs="Times New Roman"/>
              </w:rPr>
              <w:br/>
              <w:t>услуг,</w:t>
            </w:r>
            <w:r w:rsidRPr="0051413F">
              <w:rPr>
                <w:rFonts w:ascii="Times New Roman" w:hAnsi="Times New Roman" w:cs="Times New Roman"/>
              </w:rPr>
              <w:br/>
              <w:t>доступных в</w:t>
            </w:r>
            <w:r w:rsidRPr="0051413F">
              <w:rPr>
                <w:rFonts w:ascii="Times New Roman" w:hAnsi="Times New Roman" w:cs="Times New Roman"/>
              </w:rPr>
              <w:br/>
              <w:t>электронном</w:t>
            </w:r>
            <w:r w:rsidRPr="0051413F">
              <w:rPr>
                <w:rFonts w:ascii="Times New Roman" w:hAnsi="Times New Roman" w:cs="Times New Roman"/>
              </w:rPr>
              <w:br/>
              <w:t>виде, до 95</w:t>
            </w:r>
            <w:r w:rsidRPr="0051413F">
              <w:rPr>
                <w:rFonts w:ascii="Times New Roman" w:hAnsi="Times New Roman" w:cs="Times New Roman"/>
              </w:rPr>
              <w:br/>
              <w:t>процентов</w:t>
            </w:r>
          </w:p>
        </w:tc>
        <w:tc>
          <w:tcPr>
            <w:tcW w:w="1276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</w:rPr>
              <w:t>ГИС НСО «ПЦУ НСО»,</w:t>
            </w:r>
            <w:r w:rsidRPr="0051413F">
              <w:rPr>
                <w:rFonts w:ascii="Times New Roman" w:hAnsi="Times New Roman" w:cs="Times New Roman"/>
              </w:rPr>
              <w:br/>
              <w:t xml:space="preserve"> ГИИС «Электронный бюджет»</w:t>
            </w:r>
          </w:p>
        </w:tc>
      </w:tr>
      <w:tr w:rsidR="0051413F" w:rsidRPr="005054C8" w:rsidTr="0051413F">
        <w:trPr>
          <w:trHeight w:val="735"/>
        </w:trPr>
        <w:tc>
          <w:tcPr>
            <w:tcW w:w="14461" w:type="dxa"/>
            <w:gridSpan w:val="17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</w:rPr>
              <w:lastRenderedPageBreak/>
              <w:t>Задача (направление) государственной программы Новосибирской области «Развитие инфраструктуры связи»</w:t>
            </w:r>
          </w:p>
        </w:tc>
      </w:tr>
      <w:tr w:rsidR="0051413F" w:rsidRPr="0051413F" w:rsidTr="0051413F">
        <w:trPr>
          <w:trHeight w:val="735"/>
        </w:trPr>
        <w:tc>
          <w:tcPr>
            <w:tcW w:w="14461" w:type="dxa"/>
            <w:gridSpan w:val="17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Региональный проект «Информационная инфраструктура»</w:t>
            </w:r>
          </w:p>
        </w:tc>
      </w:tr>
      <w:tr w:rsidR="0051413F" w:rsidRPr="005054C8" w:rsidTr="0051413F">
        <w:trPr>
          <w:trHeight w:val="3060"/>
        </w:trPr>
        <w:tc>
          <w:tcPr>
            <w:tcW w:w="407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1659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</w:rPr>
              <w:t>Доля населенных пунктов Новосибирской области с численностью населения от 100 человек, обеспеченных услугами сотовой связи и мобильным широкополосным доступом к сети «Интернет»</w:t>
            </w:r>
          </w:p>
        </w:tc>
        <w:tc>
          <w:tcPr>
            <w:tcW w:w="870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ФП в НП</w:t>
            </w:r>
          </w:p>
        </w:tc>
        <w:tc>
          <w:tcPr>
            <w:tcW w:w="847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процент</w:t>
            </w:r>
          </w:p>
        </w:tc>
        <w:tc>
          <w:tcPr>
            <w:tcW w:w="756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88,89</w:t>
            </w:r>
          </w:p>
        </w:tc>
        <w:tc>
          <w:tcPr>
            <w:tcW w:w="498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2023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94,61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97,3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100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100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100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100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100</w:t>
            </w:r>
          </w:p>
        </w:tc>
        <w:tc>
          <w:tcPr>
            <w:tcW w:w="1224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</w:rPr>
              <w:t>Указ Президента Российской Федерации от 21.07.2020 № 474.</w:t>
            </w:r>
            <w:r w:rsidRPr="0051413F">
              <w:rPr>
                <w:rFonts w:ascii="Times New Roman" w:hAnsi="Times New Roman" w:cs="Times New Roman"/>
              </w:rPr>
              <w:br/>
              <w:t>Распоряжение Правительства Российской Федерации от 01.10.2021 № 2765-р.</w:t>
            </w:r>
          </w:p>
        </w:tc>
        <w:tc>
          <w:tcPr>
            <w:tcW w:w="1143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Минцифра НСО</w:t>
            </w:r>
          </w:p>
        </w:tc>
        <w:tc>
          <w:tcPr>
            <w:tcW w:w="1553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</w:rPr>
              <w:t>Рост доли домохозяйств, которым обеспечена возможность широкополосного доступа к информационно-телекоммуникационной сети «Интернет», до 97 процентов</w:t>
            </w:r>
          </w:p>
        </w:tc>
        <w:tc>
          <w:tcPr>
            <w:tcW w:w="1276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</w:rPr>
              <w:t>ГИС НСО «ПЦУ НСО»,</w:t>
            </w:r>
            <w:r w:rsidRPr="0051413F">
              <w:rPr>
                <w:rFonts w:ascii="Times New Roman" w:hAnsi="Times New Roman" w:cs="Times New Roman"/>
              </w:rPr>
              <w:br/>
              <w:t xml:space="preserve"> ГИИС «Электронный бюджет»</w:t>
            </w:r>
          </w:p>
        </w:tc>
      </w:tr>
      <w:tr w:rsidR="0051413F" w:rsidRPr="005054C8" w:rsidTr="0051413F">
        <w:trPr>
          <w:trHeight w:val="3060"/>
        </w:trPr>
        <w:tc>
          <w:tcPr>
            <w:tcW w:w="407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1659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</w:rPr>
              <w:t xml:space="preserve">Доля населенных пунктов Новосибирской области с численностью населения от 100 до 500 человек, домохозяйства которых имеют возможность </w:t>
            </w:r>
            <w:r w:rsidRPr="0051413F">
              <w:rPr>
                <w:rFonts w:ascii="Times New Roman" w:hAnsi="Times New Roman" w:cs="Times New Roman"/>
              </w:rPr>
              <w:lastRenderedPageBreak/>
              <w:t>пользоваться услугами проводного широкополосного доступа к сети «Интернет» посредством распределительных волоконно-оптических линий связи, не менее</w:t>
            </w:r>
          </w:p>
        </w:tc>
        <w:tc>
          <w:tcPr>
            <w:tcW w:w="870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lastRenderedPageBreak/>
              <w:t>ФП в НП</w:t>
            </w:r>
          </w:p>
        </w:tc>
        <w:tc>
          <w:tcPr>
            <w:tcW w:w="847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процент</w:t>
            </w:r>
          </w:p>
        </w:tc>
        <w:tc>
          <w:tcPr>
            <w:tcW w:w="756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20,07</w:t>
            </w:r>
          </w:p>
        </w:tc>
        <w:tc>
          <w:tcPr>
            <w:tcW w:w="498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2023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20,25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26,04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31,83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37,61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43,4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49,18</w:t>
            </w:r>
          </w:p>
        </w:tc>
        <w:tc>
          <w:tcPr>
            <w:tcW w:w="603" w:type="dxa"/>
            <w:hideMark/>
          </w:tcPr>
          <w:p w:rsidR="0051413F" w:rsidRPr="0051413F" w:rsidRDefault="0051413F" w:rsidP="0051413F">
            <w:pPr>
              <w:pStyle w:val="ConsPlusNormal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t>54,97</w:t>
            </w:r>
          </w:p>
        </w:tc>
        <w:tc>
          <w:tcPr>
            <w:tcW w:w="1224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</w:rPr>
              <w:t>Указ Президента Российской Федерации от 21.07.2020 № 474.</w:t>
            </w:r>
            <w:r w:rsidRPr="0051413F">
              <w:rPr>
                <w:rFonts w:ascii="Times New Roman" w:hAnsi="Times New Roman" w:cs="Times New Roman"/>
              </w:rPr>
              <w:br/>
              <w:t xml:space="preserve">Распоряжение Правительства </w:t>
            </w:r>
            <w:r w:rsidRPr="0051413F">
              <w:rPr>
                <w:rFonts w:ascii="Times New Roman" w:hAnsi="Times New Roman" w:cs="Times New Roman"/>
              </w:rPr>
              <w:lastRenderedPageBreak/>
              <w:t>Российской Федерации от 01.10.2021 № 2765-р.</w:t>
            </w:r>
          </w:p>
        </w:tc>
        <w:tc>
          <w:tcPr>
            <w:tcW w:w="1143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lang w:val="en-US"/>
              </w:rPr>
            </w:pPr>
            <w:r w:rsidRPr="0051413F">
              <w:rPr>
                <w:rFonts w:ascii="Times New Roman" w:hAnsi="Times New Roman" w:cs="Times New Roman"/>
                <w:lang w:val="en-US"/>
              </w:rPr>
              <w:lastRenderedPageBreak/>
              <w:t>Минцифра НСО</w:t>
            </w:r>
          </w:p>
        </w:tc>
        <w:tc>
          <w:tcPr>
            <w:tcW w:w="1553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</w:rPr>
              <w:t xml:space="preserve">Рост доли домохозяйств, которым обеспечена возможность широкополосного доступа к информационно-телекоммуникационной сети «Интернет», до 97 </w:t>
            </w:r>
            <w:r w:rsidRPr="0051413F">
              <w:rPr>
                <w:rFonts w:ascii="Times New Roman" w:hAnsi="Times New Roman" w:cs="Times New Roman"/>
              </w:rPr>
              <w:lastRenderedPageBreak/>
              <w:t>процентов</w:t>
            </w:r>
          </w:p>
        </w:tc>
        <w:tc>
          <w:tcPr>
            <w:tcW w:w="1276" w:type="dxa"/>
            <w:hideMark/>
          </w:tcPr>
          <w:p w:rsidR="0051413F" w:rsidRPr="0051413F" w:rsidRDefault="0051413F" w:rsidP="0051413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51413F">
              <w:rPr>
                <w:rFonts w:ascii="Times New Roman" w:hAnsi="Times New Roman" w:cs="Times New Roman"/>
              </w:rPr>
              <w:lastRenderedPageBreak/>
              <w:t>ГИС НСО «ПЦУ НСО»,</w:t>
            </w:r>
            <w:r w:rsidRPr="0051413F">
              <w:rPr>
                <w:rFonts w:ascii="Times New Roman" w:hAnsi="Times New Roman" w:cs="Times New Roman"/>
              </w:rPr>
              <w:br/>
              <w:t xml:space="preserve"> ГИИС «Электронный бюджет»</w:t>
            </w:r>
          </w:p>
        </w:tc>
      </w:tr>
    </w:tbl>
    <w:p w:rsidR="0051413F" w:rsidRPr="005D62F4" w:rsidRDefault="0051413F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E044B6" w:rsidRPr="005D62F4" w:rsidRDefault="00E044B6">
      <w:pPr>
        <w:pStyle w:val="ConsPlusNormal"/>
        <w:rPr>
          <w:rFonts w:ascii="Times New Roman" w:hAnsi="Times New Roman" w:cs="Times New Roman"/>
          <w:sz w:val="24"/>
          <w:szCs w:val="24"/>
        </w:rPr>
        <w:sectPr w:rsidR="00E044B6" w:rsidRPr="005D62F4" w:rsidSect="001F7315">
          <w:pgSz w:w="16838" w:h="11905" w:orient="landscape"/>
          <w:pgMar w:top="1276" w:right="1134" w:bottom="850" w:left="1134" w:header="0" w:footer="0" w:gutter="0"/>
          <w:cols w:space="720"/>
          <w:titlePg/>
          <w:docGrid w:linePitch="360"/>
        </w:sectPr>
      </w:pPr>
    </w:p>
    <w:p w:rsidR="00C87393" w:rsidRPr="005D62F4" w:rsidRDefault="008D7A53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5D62F4">
        <w:rPr>
          <w:rFonts w:ascii="Times New Roman" w:hAnsi="Times New Roman" w:cs="Times New Roman"/>
          <w:sz w:val="24"/>
          <w:szCs w:val="24"/>
        </w:rPr>
        <w:lastRenderedPageBreak/>
        <w:t>3. Структура государственной программы Новосибирской области</w:t>
      </w:r>
    </w:p>
    <w:p w:rsidR="00C87393" w:rsidRPr="005D62F4" w:rsidRDefault="00C87393">
      <w:pPr>
        <w:pStyle w:val="Textbody"/>
        <w:tabs>
          <w:tab w:val="left" w:pos="11057"/>
        </w:tabs>
        <w:rPr>
          <w:b/>
          <w:bCs/>
        </w:rPr>
      </w:pPr>
    </w:p>
    <w:tbl>
      <w:tblPr>
        <w:tblW w:w="5452" w:type="pct"/>
        <w:tblInd w:w="-71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8"/>
        <w:gridCol w:w="4425"/>
        <w:gridCol w:w="3777"/>
        <w:gridCol w:w="1744"/>
        <w:gridCol w:w="4392"/>
      </w:tblGrid>
      <w:tr w:rsidR="00C87393" w:rsidRPr="005D62F4" w:rsidTr="005D62F4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C87393" w:rsidRPr="005D62F4" w:rsidRDefault="008D7A53">
            <w:pPr>
              <w:pStyle w:val="TableContents"/>
              <w:ind w:left="189" w:right="163" w:firstLine="48"/>
              <w:jc w:val="center"/>
            </w:pPr>
            <w:r w:rsidRPr="005D62F4">
              <w:rPr>
                <w:color w:val="000000"/>
              </w:rPr>
              <w:t>№ </w:t>
            </w:r>
            <w:r w:rsidRPr="005D62F4">
              <w:rPr>
                <w:color w:val="000000"/>
                <w:sz w:val="24"/>
              </w:rPr>
              <w:t>п/п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C87393" w:rsidRPr="005D62F4" w:rsidRDefault="008D7A53">
            <w:pPr>
              <w:pStyle w:val="TableContents"/>
              <w:spacing w:before="138"/>
              <w:jc w:val="center"/>
            </w:pPr>
            <w:r w:rsidRPr="005D62F4">
              <w:rPr>
                <w:color w:val="000000"/>
                <w:sz w:val="24"/>
              </w:rPr>
              <w:t>Задачи</w:t>
            </w:r>
            <w:r w:rsidRPr="005D62F4">
              <w:rPr>
                <w:color w:val="000000"/>
              </w:rPr>
              <w:t> </w:t>
            </w:r>
            <w:r w:rsidRPr="005D62F4">
              <w:rPr>
                <w:color w:val="000000"/>
                <w:sz w:val="24"/>
              </w:rPr>
              <w:t>структурного</w:t>
            </w:r>
            <w:r w:rsidRPr="005D62F4">
              <w:rPr>
                <w:color w:val="000000"/>
              </w:rPr>
              <w:t> </w:t>
            </w:r>
            <w:r w:rsidRPr="005D62F4">
              <w:rPr>
                <w:color w:val="000000"/>
                <w:sz w:val="24"/>
              </w:rPr>
              <w:t>элемента</w:t>
            </w:r>
          </w:p>
        </w:tc>
        <w:tc>
          <w:tcPr>
            <w:tcW w:w="5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C87393" w:rsidRPr="005D62F4" w:rsidRDefault="008D7A53">
            <w:pPr>
              <w:pStyle w:val="TableContents"/>
              <w:ind w:left="442" w:right="431" w:firstLine="40"/>
              <w:jc w:val="center"/>
            </w:pPr>
            <w:r w:rsidRPr="005D62F4">
              <w:rPr>
                <w:color w:val="000000"/>
                <w:sz w:val="24"/>
              </w:rPr>
              <w:t>Краткое описание ожидаемых эффектов от</w:t>
            </w:r>
            <w:r w:rsidRPr="005D62F4">
              <w:rPr>
                <w:color w:val="000000"/>
              </w:rPr>
              <w:t>  </w:t>
            </w:r>
            <w:r w:rsidRPr="005D62F4">
              <w:rPr>
                <w:color w:val="000000"/>
                <w:sz w:val="24"/>
              </w:rPr>
              <w:t>реализации</w:t>
            </w:r>
            <w:r w:rsidRPr="005D62F4">
              <w:rPr>
                <w:color w:val="000000"/>
              </w:rPr>
              <w:t> </w:t>
            </w:r>
            <w:r w:rsidRPr="005D62F4">
              <w:rPr>
                <w:color w:val="000000"/>
                <w:sz w:val="24"/>
              </w:rPr>
              <w:t>задачи</w:t>
            </w:r>
            <w:r w:rsidRPr="005D62F4">
              <w:rPr>
                <w:color w:val="000000"/>
              </w:rPr>
              <w:t> </w:t>
            </w:r>
            <w:r w:rsidRPr="005D62F4">
              <w:rPr>
                <w:color w:val="000000"/>
                <w:sz w:val="24"/>
              </w:rPr>
              <w:t>структурного</w:t>
            </w:r>
            <w:r w:rsidRPr="005D62F4">
              <w:rPr>
                <w:color w:val="000000"/>
                <w:sz w:val="24"/>
              </w:rPr>
              <w:br/>
              <w:t>элемента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C87393" w:rsidRPr="005D62F4" w:rsidRDefault="008D7A53">
            <w:pPr>
              <w:pStyle w:val="TableContents"/>
              <w:ind w:left="750" w:right="745"/>
              <w:jc w:val="center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Связь</w:t>
            </w:r>
          </w:p>
          <w:p w:rsidR="00C87393" w:rsidRPr="005D62F4" w:rsidRDefault="008D7A53" w:rsidP="0090024D">
            <w:pPr>
              <w:pStyle w:val="TableContents"/>
              <w:ind w:left="750" w:right="745"/>
              <w:jc w:val="center"/>
              <w:rPr>
                <w:color w:val="000000"/>
                <w:sz w:val="24"/>
                <w:szCs w:val="24"/>
              </w:rPr>
            </w:pPr>
            <w:r w:rsidRPr="005D62F4">
              <w:rPr>
                <w:color w:val="000000"/>
                <w:sz w:val="24"/>
              </w:rPr>
              <w:t>с</w:t>
            </w:r>
            <w:r w:rsidRPr="005D62F4">
              <w:rPr>
                <w:color w:val="000000"/>
              </w:rPr>
              <w:t> </w:t>
            </w:r>
            <w:r w:rsidRPr="005D62F4">
              <w:rPr>
                <w:color w:val="000000"/>
                <w:sz w:val="24"/>
              </w:rPr>
              <w:t xml:space="preserve">показателями </w:t>
            </w:r>
          </w:p>
        </w:tc>
      </w:tr>
      <w:tr w:rsidR="00C87393" w:rsidRPr="005D62F4" w:rsidTr="005D62F4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C87393" w:rsidRPr="005D62F4" w:rsidRDefault="008D7A53">
            <w:pPr>
              <w:pStyle w:val="TableContents"/>
              <w:ind w:left="9"/>
              <w:jc w:val="center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1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C87393" w:rsidRPr="005D62F4" w:rsidRDefault="008D7A53">
            <w:pPr>
              <w:pStyle w:val="TableContents"/>
              <w:ind w:left="8"/>
              <w:jc w:val="center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2</w:t>
            </w:r>
          </w:p>
        </w:tc>
        <w:tc>
          <w:tcPr>
            <w:tcW w:w="5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C87393" w:rsidRPr="005D62F4" w:rsidRDefault="008D7A53">
            <w:pPr>
              <w:pStyle w:val="TableContents"/>
              <w:ind w:left="8"/>
              <w:jc w:val="center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3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C87393" w:rsidRPr="005D62F4" w:rsidRDefault="008D7A53">
            <w:pPr>
              <w:pStyle w:val="TableContents"/>
              <w:ind w:left="8"/>
              <w:jc w:val="center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4</w:t>
            </w:r>
          </w:p>
        </w:tc>
      </w:tr>
      <w:tr w:rsidR="00C87393" w:rsidRPr="005054C8" w:rsidTr="005D62F4">
        <w:tc>
          <w:tcPr>
            <w:tcW w:w="158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C87393" w:rsidRPr="005D62F4" w:rsidRDefault="00FC39D1" w:rsidP="00FC39D1">
            <w:pPr>
              <w:pStyle w:val="TableContents"/>
              <w:numPr>
                <w:ilvl w:val="0"/>
                <w:numId w:val="2"/>
              </w:numPr>
              <w:tabs>
                <w:tab w:val="left" w:pos="4546"/>
              </w:tabs>
              <w:jc w:val="center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Цель государственной программы Новосибирской области «К 2030 году уровень «цифровой зрелости» ключевых отраслей экономики и социальной сферы, в том числе здравоохранения и образования, а также государственного управления достигнет 100 процентов»</w:t>
            </w:r>
          </w:p>
        </w:tc>
      </w:tr>
      <w:tr w:rsidR="00FC39D1" w:rsidRPr="005054C8" w:rsidTr="005D62F4">
        <w:tc>
          <w:tcPr>
            <w:tcW w:w="158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FC39D1" w:rsidRPr="005D62F4" w:rsidRDefault="00FC39D1" w:rsidP="00FC39D1">
            <w:pPr>
              <w:pStyle w:val="TableContents"/>
              <w:numPr>
                <w:ilvl w:val="0"/>
                <w:numId w:val="2"/>
              </w:numPr>
              <w:tabs>
                <w:tab w:val="left" w:pos="4546"/>
              </w:tabs>
              <w:jc w:val="center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Цель государственной программы Новосибирской области «К 2030 году обеспечено увеличение доли массовых социально значимых услуг, доступных в Новосибирской области в электронном виде, до 95 процентов»</w:t>
            </w:r>
          </w:p>
        </w:tc>
      </w:tr>
      <w:tr w:rsidR="00FC39D1" w:rsidRPr="005054C8" w:rsidTr="005D62F4">
        <w:tc>
          <w:tcPr>
            <w:tcW w:w="158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FC39D1" w:rsidRPr="005D62F4" w:rsidRDefault="00FC39D1" w:rsidP="00FC39D1">
            <w:pPr>
              <w:pStyle w:val="TableContents"/>
              <w:numPr>
                <w:ilvl w:val="0"/>
                <w:numId w:val="2"/>
              </w:numPr>
              <w:tabs>
                <w:tab w:val="left" w:pos="4546"/>
              </w:tabs>
              <w:jc w:val="center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Цель государственной программы Новосибирской области «Рост доли домохозяйств Новосибирской области, которым обеспечена возможность широкополосного доступа к информационно-телекоммуникационной сети «Интернет», до 97 процентов в 2030 году»</w:t>
            </w:r>
          </w:p>
        </w:tc>
      </w:tr>
      <w:tr w:rsidR="00FC39D1" w:rsidRPr="005054C8" w:rsidTr="005D62F4">
        <w:tc>
          <w:tcPr>
            <w:tcW w:w="158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FC39D1" w:rsidRPr="005D62F4" w:rsidRDefault="00FC39D1" w:rsidP="00FC39D1">
            <w:pPr>
              <w:pStyle w:val="TableContents"/>
              <w:numPr>
                <w:ilvl w:val="0"/>
                <w:numId w:val="2"/>
              </w:numPr>
              <w:tabs>
                <w:tab w:val="left" w:pos="4546"/>
              </w:tabs>
              <w:jc w:val="center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Цель государственной программы Новосибирской области «Обеспечено увеличение  вложений в отечественные решения в сфере информационных технологий в 4 раза по сравнению с показателем 2019 года (в 2019 г. - 100%)»</w:t>
            </w:r>
          </w:p>
        </w:tc>
      </w:tr>
      <w:tr w:rsidR="00C87393" w:rsidRPr="005054C8" w:rsidTr="005D62F4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C87393" w:rsidRPr="005D62F4" w:rsidRDefault="002E330A" w:rsidP="008B6831">
            <w:pPr>
              <w:pStyle w:val="TableContents"/>
              <w:ind w:left="33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1.</w:t>
            </w:r>
          </w:p>
        </w:tc>
        <w:tc>
          <w:tcPr>
            <w:tcW w:w="143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C87393" w:rsidRPr="005D62F4" w:rsidRDefault="008D7A53">
            <w:pPr>
              <w:pStyle w:val="TableContents"/>
              <w:jc w:val="center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Задача 1. Содействие внедрению отечественных цифровых технологий и платформенных решений в приоритетных отраслях экономики и социальной сферы Новосибирской области на основе устойчивой и безопасной информационно-телекоммуникационной инфраструктуры.</w:t>
            </w:r>
          </w:p>
        </w:tc>
      </w:tr>
      <w:tr w:rsidR="004A458D" w:rsidRPr="005054C8" w:rsidTr="005D62F4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4A458D" w:rsidRPr="005D62F4" w:rsidRDefault="002E330A" w:rsidP="00323637">
            <w:pPr>
              <w:pStyle w:val="TableContents"/>
              <w:ind w:left="33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1.1</w:t>
            </w:r>
          </w:p>
        </w:tc>
        <w:tc>
          <w:tcPr>
            <w:tcW w:w="143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4A458D" w:rsidRPr="005D62F4" w:rsidRDefault="004A458D" w:rsidP="0036372D">
            <w:pPr>
              <w:pStyle w:val="TableContents"/>
              <w:jc w:val="center"/>
            </w:pPr>
            <w:r w:rsidRPr="005D62F4">
              <w:rPr>
                <w:color w:val="000000"/>
                <w:sz w:val="24"/>
              </w:rPr>
              <w:t>Региональный проект</w:t>
            </w:r>
            <w:r w:rsidRPr="005D62F4">
              <w:rPr>
                <w:color w:val="000000"/>
              </w:rPr>
              <w:t> </w:t>
            </w:r>
            <w:r w:rsidRPr="005D62F4">
              <w:rPr>
                <w:color w:val="000000"/>
                <w:sz w:val="24"/>
              </w:rPr>
              <w:t>«Информационная безопасность»</w:t>
            </w:r>
          </w:p>
          <w:p w:rsidR="004A458D" w:rsidRPr="005D62F4" w:rsidRDefault="004A458D" w:rsidP="0036372D">
            <w:pPr>
              <w:pStyle w:val="TableContents"/>
              <w:jc w:val="center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(Кудрявцев Максим Георгиевич  - куратор)</w:t>
            </w:r>
          </w:p>
        </w:tc>
      </w:tr>
      <w:tr w:rsidR="004A458D" w:rsidRPr="005D62F4" w:rsidTr="005D62F4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4A458D" w:rsidRPr="005D62F4" w:rsidRDefault="004A458D" w:rsidP="0036372D">
            <w:pPr>
              <w:pStyle w:val="TableContents"/>
              <w:ind w:left="107"/>
            </w:pPr>
          </w:p>
        </w:tc>
        <w:tc>
          <w:tcPr>
            <w:tcW w:w="8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4A458D" w:rsidRPr="005D62F4" w:rsidRDefault="004A458D" w:rsidP="0036372D">
            <w:pPr>
              <w:pStyle w:val="TableContents"/>
              <w:ind w:left="57"/>
              <w:jc w:val="center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Ответственный</w:t>
            </w:r>
            <w:r w:rsidRPr="005D62F4">
              <w:rPr>
                <w:color w:val="000000"/>
              </w:rPr>
              <w:t> </w:t>
            </w:r>
            <w:r w:rsidRPr="005D62F4">
              <w:rPr>
                <w:color w:val="000000"/>
                <w:sz w:val="24"/>
              </w:rPr>
              <w:t>за</w:t>
            </w:r>
            <w:r w:rsidRPr="005D62F4">
              <w:rPr>
                <w:color w:val="000000"/>
              </w:rPr>
              <w:t> </w:t>
            </w:r>
            <w:r w:rsidRPr="005D62F4">
              <w:rPr>
                <w:color w:val="000000"/>
                <w:sz w:val="24"/>
              </w:rPr>
              <w:t>реализацию: Министерство цифрового развития и связи Новосибирской области</w:t>
            </w:r>
          </w:p>
        </w:tc>
        <w:tc>
          <w:tcPr>
            <w:tcW w:w="6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4A458D" w:rsidRPr="005D62F4" w:rsidRDefault="004A458D" w:rsidP="0036372D">
            <w:pPr>
              <w:pStyle w:val="TableContents"/>
              <w:jc w:val="center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Срок</w:t>
            </w:r>
            <w:r w:rsidRPr="005D62F4">
              <w:rPr>
                <w:color w:val="000000"/>
              </w:rPr>
              <w:t> </w:t>
            </w:r>
            <w:r w:rsidRPr="005D62F4">
              <w:rPr>
                <w:color w:val="000000"/>
                <w:sz w:val="24"/>
              </w:rPr>
              <w:t>реализации: 2019-2023</w:t>
            </w:r>
          </w:p>
        </w:tc>
      </w:tr>
      <w:tr w:rsidR="004A458D" w:rsidRPr="005054C8" w:rsidTr="005D62F4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4A458D" w:rsidRPr="005D62F4" w:rsidRDefault="004A458D" w:rsidP="00323637">
            <w:pPr>
              <w:pStyle w:val="TableContents"/>
              <w:ind w:left="33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1.1.</w:t>
            </w:r>
            <w:r w:rsidR="00323637" w:rsidRPr="005D62F4">
              <w:rPr>
                <w:color w:val="000000"/>
                <w:sz w:val="24"/>
              </w:rPr>
              <w:t>1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4A458D" w:rsidRPr="005D62F4" w:rsidRDefault="004A458D" w:rsidP="0036372D">
            <w:pPr>
              <w:pStyle w:val="TableContents"/>
              <w:ind w:left="107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Повышение уровня защищенности государственных информационных систем и ресурсов</w:t>
            </w:r>
          </w:p>
        </w:tc>
        <w:tc>
          <w:tcPr>
            <w:tcW w:w="5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4A458D" w:rsidRPr="005D62F4" w:rsidRDefault="004A458D" w:rsidP="0036372D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Создана технологическая, методологическая и организационная инфраструктура, обеспечивающая повышение уровня защищенности информации объектов, функционирующих в информационных системах субъектов критической информационной инфраструктуры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4A458D" w:rsidRPr="005D62F4" w:rsidRDefault="00A96FB4" w:rsidP="00323637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 xml:space="preserve">Доля массовых социально значимых государственных и муниципальных услуг в электронном виде, предоставляемых с использованием ЕПГУ, от общего количества таких услуг, предоставляемых в электронном виде </w:t>
            </w:r>
          </w:p>
        </w:tc>
      </w:tr>
      <w:tr w:rsidR="004A458D" w:rsidRPr="005054C8" w:rsidTr="005D62F4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4A458D" w:rsidRPr="005D62F4" w:rsidRDefault="002E330A" w:rsidP="00323637">
            <w:pPr>
              <w:pStyle w:val="TableContents"/>
              <w:ind w:left="33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1.1</w:t>
            </w:r>
            <w:r w:rsidR="004A458D" w:rsidRPr="005D62F4">
              <w:rPr>
                <w:color w:val="000000"/>
                <w:sz w:val="24"/>
              </w:rPr>
              <w:t>.2.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4A458D" w:rsidRPr="005D62F4" w:rsidRDefault="004A458D" w:rsidP="0036372D">
            <w:pPr>
              <w:pStyle w:val="TableContents"/>
              <w:ind w:left="107"/>
            </w:pPr>
            <w:r w:rsidRPr="005D62F4">
              <w:rPr>
                <w:color w:val="000000"/>
                <w:sz w:val="24"/>
              </w:rPr>
              <w:t xml:space="preserve">Использование преимущественно отечественного программного обеспечения органами государственной </w:t>
            </w:r>
            <w:r w:rsidRPr="005D62F4">
              <w:rPr>
                <w:color w:val="000000"/>
                <w:sz w:val="24"/>
              </w:rPr>
              <w:lastRenderedPageBreak/>
              <w:t>власти субъекта Российской Федерации, органами местного самоуправления и организациями, находящимися в собственности субъекта Российской Федерации и муниципальной собственности</w:t>
            </w:r>
          </w:p>
        </w:tc>
        <w:tc>
          <w:tcPr>
            <w:tcW w:w="5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4A458D" w:rsidRPr="005D62F4" w:rsidRDefault="004A458D" w:rsidP="0036372D">
            <w:pPr>
              <w:pStyle w:val="TableContents"/>
              <w:spacing w:line="228" w:lineRule="auto"/>
            </w:pPr>
            <w:r w:rsidRPr="005D62F4">
              <w:rPr>
                <w:color w:val="000000"/>
                <w:sz w:val="24"/>
              </w:rPr>
              <w:lastRenderedPageBreak/>
              <w:t xml:space="preserve">Оказано содействие органам государственной власти Новосибирской области, органам местного самоуправления и организациям, находящимися в </w:t>
            </w:r>
            <w:r w:rsidRPr="005D62F4">
              <w:rPr>
                <w:color w:val="000000"/>
                <w:sz w:val="24"/>
              </w:rPr>
              <w:lastRenderedPageBreak/>
              <w:t>собственности субъекта Российской Федерации и муниципальной собственности по использованию преимущественно отечественного программного обеспечения</w:t>
            </w:r>
          </w:p>
          <w:p w:rsidR="004A458D" w:rsidRPr="005D62F4" w:rsidRDefault="004A458D" w:rsidP="0036372D">
            <w:pPr>
              <w:pStyle w:val="TableContents"/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4A458D" w:rsidRPr="005D62F4" w:rsidRDefault="002E330A" w:rsidP="00323637">
            <w:pPr>
              <w:pStyle w:val="TableContents"/>
            </w:pPr>
            <w:r w:rsidRPr="005D62F4">
              <w:rPr>
                <w:color w:val="000000"/>
                <w:sz w:val="24"/>
              </w:rPr>
              <w:lastRenderedPageBreak/>
              <w:t xml:space="preserve">Увеличение вложений в отечественные решения в сфере информационных технологий в четыре раза по сравнению </w:t>
            </w:r>
            <w:r w:rsidRPr="005D62F4">
              <w:rPr>
                <w:color w:val="000000"/>
                <w:sz w:val="24"/>
              </w:rPr>
              <w:lastRenderedPageBreak/>
              <w:t>с показателем 2019 года</w:t>
            </w:r>
          </w:p>
        </w:tc>
      </w:tr>
      <w:tr w:rsidR="00C87393" w:rsidRPr="005054C8" w:rsidTr="005D62F4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C87393" w:rsidRPr="005D62F4" w:rsidRDefault="002E330A" w:rsidP="00323637">
            <w:pPr>
              <w:pStyle w:val="TableContents"/>
              <w:ind w:left="33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lastRenderedPageBreak/>
              <w:t>1.</w:t>
            </w:r>
            <w:r w:rsidR="00323637" w:rsidRPr="005D62F4">
              <w:rPr>
                <w:color w:val="000000"/>
                <w:sz w:val="24"/>
              </w:rPr>
              <w:t>2</w:t>
            </w:r>
            <w:r w:rsidR="008D7A53" w:rsidRPr="005D62F4">
              <w:rPr>
                <w:color w:val="000000"/>
                <w:sz w:val="24"/>
              </w:rPr>
              <w:t>.</w:t>
            </w:r>
          </w:p>
        </w:tc>
        <w:tc>
          <w:tcPr>
            <w:tcW w:w="143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C87393" w:rsidRPr="005D62F4" w:rsidRDefault="008D7A53">
            <w:pPr>
              <w:pStyle w:val="TableContents"/>
              <w:jc w:val="center"/>
            </w:pPr>
            <w:r w:rsidRPr="005D62F4">
              <w:rPr>
                <w:color w:val="000000"/>
                <w:sz w:val="24"/>
              </w:rPr>
              <w:t>Региональный проект</w:t>
            </w:r>
            <w:r w:rsidRPr="005D62F4">
              <w:rPr>
                <w:color w:val="000000"/>
              </w:rPr>
              <w:t> </w:t>
            </w:r>
            <w:r w:rsidRPr="005D62F4">
              <w:rPr>
                <w:color w:val="000000"/>
                <w:sz w:val="24"/>
              </w:rPr>
              <w:t>«Цифровые технологии»</w:t>
            </w:r>
          </w:p>
          <w:p w:rsidR="00C87393" w:rsidRPr="005D62F4" w:rsidRDefault="008D7A53">
            <w:pPr>
              <w:pStyle w:val="TableContents"/>
              <w:jc w:val="center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(Кудрявцев Максим Георгиевич - куратор)</w:t>
            </w:r>
          </w:p>
        </w:tc>
      </w:tr>
      <w:tr w:rsidR="00C87393" w:rsidRPr="005D62F4" w:rsidTr="005D62F4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C87393" w:rsidRPr="005D62F4" w:rsidRDefault="00C87393">
            <w:pPr>
              <w:pStyle w:val="TableContents"/>
              <w:ind w:left="107"/>
            </w:pPr>
          </w:p>
        </w:tc>
        <w:tc>
          <w:tcPr>
            <w:tcW w:w="8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C87393" w:rsidRPr="005D62F4" w:rsidRDefault="008D7A53" w:rsidP="00F9556F">
            <w:pPr>
              <w:pStyle w:val="TableContents"/>
              <w:ind w:left="37" w:right="856"/>
              <w:jc w:val="center"/>
            </w:pPr>
            <w:r w:rsidRPr="005D62F4">
              <w:rPr>
                <w:color w:val="000000"/>
                <w:sz w:val="24"/>
              </w:rPr>
              <w:t>Ответственный</w:t>
            </w:r>
            <w:r w:rsidRPr="005D62F4">
              <w:rPr>
                <w:color w:val="000000"/>
              </w:rPr>
              <w:t> </w:t>
            </w:r>
            <w:r w:rsidRPr="005D62F4">
              <w:rPr>
                <w:color w:val="000000"/>
                <w:sz w:val="24"/>
              </w:rPr>
              <w:t>за</w:t>
            </w:r>
            <w:r w:rsidRPr="005D62F4">
              <w:rPr>
                <w:color w:val="000000"/>
              </w:rPr>
              <w:t> </w:t>
            </w:r>
            <w:r w:rsidRPr="005D62F4">
              <w:rPr>
                <w:color w:val="000000"/>
                <w:sz w:val="24"/>
              </w:rPr>
              <w:t>реализацию: Министерство цифрового развития и связи Новосибирской области</w:t>
            </w:r>
          </w:p>
        </w:tc>
        <w:tc>
          <w:tcPr>
            <w:tcW w:w="6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C87393" w:rsidRPr="005D62F4" w:rsidRDefault="008D7A53">
            <w:pPr>
              <w:pStyle w:val="TableContents"/>
              <w:spacing w:before="133"/>
              <w:ind w:left="859" w:right="856"/>
              <w:jc w:val="center"/>
            </w:pPr>
            <w:r w:rsidRPr="005D62F4">
              <w:rPr>
                <w:color w:val="000000"/>
                <w:sz w:val="24"/>
              </w:rPr>
              <w:t>Срок</w:t>
            </w:r>
            <w:r w:rsidRPr="005D62F4">
              <w:rPr>
                <w:color w:val="000000"/>
              </w:rPr>
              <w:t> </w:t>
            </w:r>
            <w:r w:rsidRPr="005D62F4">
              <w:rPr>
                <w:color w:val="000000"/>
                <w:sz w:val="24"/>
              </w:rPr>
              <w:t>реализации: 2019-2024</w:t>
            </w:r>
          </w:p>
        </w:tc>
      </w:tr>
      <w:tr w:rsidR="00C87393" w:rsidRPr="005054C8" w:rsidTr="005D62F4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C87393" w:rsidRPr="005D62F4" w:rsidRDefault="002E330A" w:rsidP="00323637">
            <w:pPr>
              <w:pStyle w:val="TableContents"/>
              <w:ind w:left="33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1.</w:t>
            </w:r>
            <w:r w:rsidR="00323637" w:rsidRPr="005D62F4">
              <w:rPr>
                <w:color w:val="000000"/>
                <w:sz w:val="24"/>
              </w:rPr>
              <w:t>2</w:t>
            </w:r>
            <w:r w:rsidR="008D7A53" w:rsidRPr="005D62F4">
              <w:rPr>
                <w:color w:val="000000"/>
                <w:sz w:val="24"/>
              </w:rPr>
              <w:t>.1.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C87393" w:rsidRPr="005D62F4" w:rsidRDefault="00700767">
            <w:pPr>
              <w:pStyle w:val="TableContents"/>
            </w:pPr>
            <w:r w:rsidRPr="005D62F4">
              <w:rPr>
                <w:color w:val="000000"/>
                <w:sz w:val="24"/>
              </w:rPr>
              <w:t>Обеспечено участие компаний, разрабатывающих или внедряющих отечественное программное обеспечение, сервисы и платформенные решения на базе цифровых технологий, в конкурсных отборах на получение государственной поддержки в форме грантов из средств федерального бюджета</w:t>
            </w:r>
          </w:p>
        </w:tc>
        <w:tc>
          <w:tcPr>
            <w:tcW w:w="5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C87393" w:rsidRPr="005D62F4" w:rsidRDefault="00700767">
            <w:pPr>
              <w:pStyle w:val="TableContents"/>
              <w:rPr>
                <w:sz w:val="24"/>
                <w:szCs w:val="24"/>
              </w:rPr>
            </w:pPr>
            <w:r w:rsidRPr="005D62F4">
              <w:rPr>
                <w:color w:val="000000"/>
                <w:sz w:val="24"/>
              </w:rPr>
              <w:t>Оказано содействие в информационном сопровождении компаний, разрабатывающих или внедряющих отечественное программное обеспечение, сервисы и платформенные решения на базе цифровых технологий и находящихся на территории Новосибирской области, для обеспечения их участия в конкурсных отборах на получение государственной поддержки в форме грантов из средств федерального бюджета в рамках федерального проекта.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C87393" w:rsidRPr="005D62F4" w:rsidRDefault="002E330A" w:rsidP="00B73284">
            <w:pPr>
              <w:pStyle w:val="TableContents"/>
            </w:pPr>
            <w:r w:rsidRPr="005D62F4">
              <w:rPr>
                <w:color w:val="000000"/>
                <w:sz w:val="24"/>
              </w:rPr>
              <w:t>Увеличение вложений в отечественные решения в сфере информационных технологий в четыре раза по сравнению с показателем 2019 года</w:t>
            </w:r>
          </w:p>
        </w:tc>
      </w:tr>
      <w:tr w:rsidR="00C87393" w:rsidRPr="005D62F4" w:rsidTr="005D62F4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C87393" w:rsidRPr="005D62F4" w:rsidRDefault="002E330A" w:rsidP="00323637">
            <w:pPr>
              <w:pStyle w:val="TableContents"/>
              <w:ind w:left="33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1.</w:t>
            </w:r>
            <w:r w:rsidR="00323637" w:rsidRPr="005D62F4">
              <w:rPr>
                <w:color w:val="000000"/>
                <w:sz w:val="24"/>
              </w:rPr>
              <w:t>3</w:t>
            </w:r>
            <w:r w:rsidR="008D7A53" w:rsidRPr="005D62F4">
              <w:rPr>
                <w:color w:val="000000"/>
                <w:sz w:val="24"/>
              </w:rPr>
              <w:t>.</w:t>
            </w:r>
          </w:p>
        </w:tc>
        <w:tc>
          <w:tcPr>
            <w:tcW w:w="143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C87393" w:rsidRPr="005D62F4" w:rsidRDefault="008D7A53">
            <w:pPr>
              <w:pStyle w:val="TableContents"/>
              <w:jc w:val="center"/>
            </w:pPr>
            <w:r w:rsidRPr="005D62F4">
              <w:rPr>
                <w:color w:val="000000"/>
                <w:sz w:val="24"/>
              </w:rPr>
              <w:t>Региональный проект</w:t>
            </w:r>
            <w:r w:rsidRPr="005D62F4">
              <w:rPr>
                <w:color w:val="000000"/>
              </w:rPr>
              <w:t> </w:t>
            </w:r>
            <w:r w:rsidRPr="005D62F4">
              <w:rPr>
                <w:color w:val="000000"/>
                <w:sz w:val="24"/>
              </w:rPr>
              <w:t>«Создание единого цифрового контура в здравоохранении на основе единой государственной информационной системы в сфере здравоохранения (ЕГИСЗ)»</w:t>
            </w:r>
          </w:p>
          <w:p w:rsidR="00C87393" w:rsidRPr="005D62F4" w:rsidRDefault="008D7A53">
            <w:pPr>
              <w:pStyle w:val="TableContents"/>
              <w:jc w:val="center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(Кудрявцев Максим Георгиевич - куратор)</w:t>
            </w:r>
          </w:p>
        </w:tc>
      </w:tr>
      <w:tr w:rsidR="00C87393" w:rsidRPr="005D62F4" w:rsidTr="005D62F4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C87393" w:rsidRPr="005D62F4" w:rsidRDefault="00C87393">
            <w:pPr>
              <w:pStyle w:val="TableContents"/>
              <w:ind w:left="107"/>
            </w:pPr>
          </w:p>
        </w:tc>
        <w:tc>
          <w:tcPr>
            <w:tcW w:w="8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C87393" w:rsidRPr="005D62F4" w:rsidRDefault="008D7A53" w:rsidP="00F9556F">
            <w:pPr>
              <w:pStyle w:val="TableContents"/>
              <w:ind w:right="856"/>
              <w:jc w:val="center"/>
            </w:pPr>
            <w:r w:rsidRPr="005D62F4">
              <w:rPr>
                <w:color w:val="000000"/>
                <w:sz w:val="24"/>
              </w:rPr>
              <w:t>Ответственный</w:t>
            </w:r>
            <w:r w:rsidRPr="005D62F4">
              <w:rPr>
                <w:color w:val="000000"/>
              </w:rPr>
              <w:t> </w:t>
            </w:r>
            <w:r w:rsidRPr="005D62F4">
              <w:rPr>
                <w:color w:val="000000"/>
                <w:sz w:val="24"/>
              </w:rPr>
              <w:t>за</w:t>
            </w:r>
            <w:r w:rsidRPr="005D62F4">
              <w:rPr>
                <w:color w:val="000000"/>
              </w:rPr>
              <w:t> </w:t>
            </w:r>
            <w:r w:rsidRPr="005D62F4">
              <w:rPr>
                <w:color w:val="000000"/>
                <w:sz w:val="24"/>
              </w:rPr>
              <w:t>реализацию: Министерство цифрового развития и связи Новосибирской области</w:t>
            </w:r>
          </w:p>
        </w:tc>
        <w:tc>
          <w:tcPr>
            <w:tcW w:w="6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C87393" w:rsidRPr="005D62F4" w:rsidRDefault="008D7A53">
            <w:pPr>
              <w:pStyle w:val="TableContents"/>
              <w:spacing w:before="133"/>
              <w:ind w:left="859" w:right="856"/>
              <w:jc w:val="center"/>
            </w:pPr>
            <w:r w:rsidRPr="005D62F4">
              <w:rPr>
                <w:color w:val="000000"/>
                <w:sz w:val="24"/>
              </w:rPr>
              <w:t>Срок</w:t>
            </w:r>
            <w:r w:rsidRPr="005D62F4">
              <w:rPr>
                <w:color w:val="000000"/>
              </w:rPr>
              <w:t> </w:t>
            </w:r>
            <w:r w:rsidRPr="005D62F4">
              <w:rPr>
                <w:color w:val="000000"/>
                <w:sz w:val="24"/>
              </w:rPr>
              <w:t>реализации: 2019-2024</w:t>
            </w:r>
          </w:p>
        </w:tc>
      </w:tr>
      <w:tr w:rsidR="00C87393" w:rsidRPr="005054C8" w:rsidTr="005D62F4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C87393" w:rsidRPr="005D62F4" w:rsidRDefault="002E330A" w:rsidP="00323637">
            <w:pPr>
              <w:pStyle w:val="TableContents"/>
              <w:ind w:left="33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1.</w:t>
            </w:r>
            <w:r w:rsidR="00323637" w:rsidRPr="005D62F4">
              <w:rPr>
                <w:color w:val="000000"/>
                <w:sz w:val="24"/>
              </w:rPr>
              <w:t>3</w:t>
            </w:r>
            <w:r w:rsidR="008D7A53" w:rsidRPr="005D62F4">
              <w:rPr>
                <w:color w:val="000000"/>
                <w:sz w:val="24"/>
              </w:rPr>
              <w:t>.1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C87393" w:rsidRPr="005D62F4" w:rsidRDefault="008D7A53">
            <w:pPr>
              <w:pStyle w:val="TableContents"/>
              <w:ind w:left="107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 xml:space="preserve">В результате цифровизации здравоохранения гражданам обеспечена доступность цифровых сервисов посредством внедрения электронного документооборота, в том числе телемедицинских технологий, электронной записи к врачу, </w:t>
            </w:r>
            <w:r w:rsidRPr="005D62F4">
              <w:rPr>
                <w:color w:val="000000"/>
                <w:sz w:val="24"/>
              </w:rPr>
              <w:lastRenderedPageBreak/>
              <w:t>электронных рецептов.</w:t>
            </w:r>
          </w:p>
        </w:tc>
        <w:tc>
          <w:tcPr>
            <w:tcW w:w="5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C87393" w:rsidRPr="005D62F4" w:rsidRDefault="008D7A53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lastRenderedPageBreak/>
              <w:t xml:space="preserve">В медицинских организациях государственной и муниципальной систем здравоохранения внедрены медицинские информационные системы, соответствующие требованиям Минздрава России и реализованы государственные информационные системы в сфере здравоохранения, соответствующие требованиям Минздрава России, </w:t>
            </w:r>
            <w:r w:rsidRPr="005D62F4">
              <w:rPr>
                <w:color w:val="000000"/>
                <w:sz w:val="24"/>
              </w:rPr>
              <w:lastRenderedPageBreak/>
              <w:t>обеспечивающие информационное взаимодействие с подсистемами ЕГИСЗ.</w:t>
            </w:r>
          </w:p>
          <w:p w:rsidR="00C87393" w:rsidRPr="005D62F4" w:rsidRDefault="008D7A53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100% медицинских организаций государственной и муниципальной систем здравоохранения субъектов Российской Федерации обеспечивают межведомственное электронное взаимодействие, в том числе с учреждениями медико-социальной экспертизы.</w:t>
            </w:r>
          </w:p>
          <w:p w:rsidR="00C87393" w:rsidRPr="005D62F4" w:rsidRDefault="008D7A53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Функционирует централизованная подсистема государственной информационной системы в сфере здравоохранения «Телемедицинские консультации», к которой подключены все медицинские организации государственной и муниципальной систем здравоохранения второго и третьего уровней.</w:t>
            </w:r>
          </w:p>
          <w:p w:rsidR="00C87393" w:rsidRPr="005D62F4" w:rsidRDefault="008D7A53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Реализована система электронных рецептов.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C87393" w:rsidRPr="005D62F4" w:rsidRDefault="00B327A8" w:rsidP="005B128E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lastRenderedPageBreak/>
              <w:t>Достижение «цифровой зрелости» ключевых отраслей экономики и социальной сферы Новосибирской области, в том числе здравоохранения и образования, а также государственного управления.</w:t>
            </w:r>
          </w:p>
        </w:tc>
      </w:tr>
      <w:tr w:rsidR="00C87393" w:rsidRPr="005054C8" w:rsidTr="005D62F4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C87393" w:rsidRPr="005D62F4" w:rsidRDefault="002E330A" w:rsidP="00323637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1.</w:t>
            </w:r>
            <w:r w:rsidR="00323637" w:rsidRPr="005D62F4">
              <w:rPr>
                <w:color w:val="000000"/>
                <w:sz w:val="24"/>
              </w:rPr>
              <w:t>3</w:t>
            </w:r>
            <w:r w:rsidR="008D7A53" w:rsidRPr="005D62F4">
              <w:rPr>
                <w:color w:val="000000"/>
                <w:sz w:val="24"/>
              </w:rPr>
              <w:t>.2.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C87393" w:rsidRPr="005D62F4" w:rsidRDefault="008D7A53">
            <w:pPr>
              <w:pStyle w:val="TableContents"/>
              <w:ind w:left="107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 xml:space="preserve">Повышение эффективности функционирования системы здравоохранения путем создания механизмов взаимодействия медицинских организаций на основе ЕГИСЗ, внедрения цифровых технологий и платформенных решений, формирующих единый цифровой контур здравоохранения для решения следующих задач: </w:t>
            </w:r>
          </w:p>
          <w:p w:rsidR="00C87393" w:rsidRPr="005D62F4" w:rsidRDefault="008D7A53">
            <w:pPr>
              <w:pStyle w:val="TableContents"/>
              <w:ind w:left="107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 xml:space="preserve">- управления отраслью, </w:t>
            </w:r>
          </w:p>
          <w:p w:rsidR="00C87393" w:rsidRPr="005D62F4" w:rsidRDefault="008D7A53">
            <w:pPr>
              <w:pStyle w:val="TableContents"/>
              <w:ind w:left="107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 xml:space="preserve">- осуществления медицинской деятельности в соответствии со стандартами и клиническими рекомендациями, </w:t>
            </w:r>
          </w:p>
          <w:p w:rsidR="00C87393" w:rsidRPr="005D62F4" w:rsidRDefault="008D7A53">
            <w:pPr>
              <w:pStyle w:val="TableContents"/>
              <w:ind w:left="107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 xml:space="preserve">- обеспечения экономической эффективности сферы </w:t>
            </w:r>
            <w:r w:rsidRPr="005D62F4">
              <w:rPr>
                <w:color w:val="000000"/>
                <w:sz w:val="24"/>
              </w:rPr>
              <w:lastRenderedPageBreak/>
              <w:t xml:space="preserve">здравоохранения, </w:t>
            </w:r>
          </w:p>
          <w:p w:rsidR="00C87393" w:rsidRPr="005D62F4" w:rsidRDefault="008D7A53">
            <w:pPr>
              <w:pStyle w:val="TableContents"/>
              <w:ind w:left="107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 xml:space="preserve">- управления персоналом и кадрового обеспечения, </w:t>
            </w:r>
          </w:p>
          <w:p w:rsidR="00C87393" w:rsidRPr="005D62F4" w:rsidRDefault="008D7A53">
            <w:pPr>
              <w:pStyle w:val="TableContents"/>
              <w:ind w:left="107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 xml:space="preserve">- обеспечения эффективного управления цифровой инфраструктурой, </w:t>
            </w:r>
          </w:p>
          <w:p w:rsidR="00C87393" w:rsidRPr="005D62F4" w:rsidRDefault="008D7A53">
            <w:pPr>
              <w:pStyle w:val="TableContents"/>
              <w:ind w:left="107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- контрольно-надзорной деятельности.</w:t>
            </w:r>
          </w:p>
        </w:tc>
        <w:tc>
          <w:tcPr>
            <w:tcW w:w="5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C87393" w:rsidRPr="005D62F4" w:rsidRDefault="008D7A53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lastRenderedPageBreak/>
              <w:t>Организованы автоматизированные рабочие места медицинских работников при внедрении и эксплуатации медицинских информационных систем, соответствующих требованиям Минздрава России в медицинских организациях государственной и муниципальной систем здравоохранения.</w:t>
            </w:r>
          </w:p>
          <w:p w:rsidR="00C87393" w:rsidRPr="005D62F4" w:rsidRDefault="008D7A53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100% медицинских организаций обеспечивают для граждан доступ к юридически значимым электронным медицинским документам посредством Личного кабинета пациента «Мое здоровье» на Едином портале государственных и муниципальных услуг.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C87393" w:rsidRPr="005D62F4" w:rsidRDefault="00B327A8" w:rsidP="00B73284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Достижение «цифровой зрелости» ключевых отраслей экономики и социальной сферы Новосибирской области, в том числе здравоохранения и образования, а также государственного управления.</w:t>
            </w:r>
          </w:p>
        </w:tc>
      </w:tr>
      <w:tr w:rsidR="00C87393" w:rsidRPr="005D62F4" w:rsidTr="005D62F4">
        <w:tc>
          <w:tcPr>
            <w:tcW w:w="1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C87393" w:rsidRPr="005D62F4" w:rsidRDefault="002E330A" w:rsidP="00323637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1.</w:t>
            </w:r>
            <w:r w:rsidR="00323637" w:rsidRPr="005D62F4">
              <w:rPr>
                <w:color w:val="000000"/>
                <w:sz w:val="24"/>
              </w:rPr>
              <w:t>4</w:t>
            </w:r>
            <w:r w:rsidR="008D7A53" w:rsidRPr="005D62F4">
              <w:rPr>
                <w:color w:val="000000"/>
                <w:sz w:val="24"/>
              </w:rPr>
              <w:t>.</w:t>
            </w:r>
          </w:p>
        </w:tc>
        <w:tc>
          <w:tcPr>
            <w:tcW w:w="1433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28" w:type="dxa"/>
              <w:right w:w="108" w:type="dxa"/>
            </w:tcMar>
            <w:vAlign w:val="center"/>
          </w:tcPr>
          <w:p w:rsidR="00C87393" w:rsidRPr="005D62F4" w:rsidRDefault="008D7A53">
            <w:pPr>
              <w:pStyle w:val="TableContents"/>
              <w:ind w:left="107"/>
              <w:jc w:val="center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Комплекс</w:t>
            </w:r>
            <w:r w:rsidRPr="005D62F4">
              <w:rPr>
                <w:color w:val="000000"/>
              </w:rPr>
              <w:t> </w:t>
            </w:r>
            <w:r w:rsidRPr="005D62F4">
              <w:rPr>
                <w:color w:val="000000"/>
                <w:sz w:val="24"/>
              </w:rPr>
              <w:t>процессных</w:t>
            </w:r>
            <w:r w:rsidRPr="005D62F4">
              <w:rPr>
                <w:color w:val="000000"/>
              </w:rPr>
              <w:t> </w:t>
            </w:r>
            <w:r w:rsidRPr="005D62F4">
              <w:rPr>
                <w:color w:val="000000"/>
                <w:sz w:val="24"/>
              </w:rPr>
              <w:t>мероприятий</w:t>
            </w:r>
            <w:r w:rsidRPr="005D62F4">
              <w:rPr>
                <w:color w:val="000000"/>
              </w:rPr>
              <w:t> </w:t>
            </w:r>
            <w:r w:rsidRPr="005D62F4">
              <w:rPr>
                <w:color w:val="000000"/>
                <w:sz w:val="24"/>
              </w:rPr>
              <w:t>«Обеспечение функционирования информационно-телекоммуникационной инфраструктуры и информационных систем, развития ИТ-отрасли»</w:t>
            </w:r>
          </w:p>
          <w:p w:rsidR="001670E9" w:rsidRPr="005D62F4" w:rsidRDefault="001670E9">
            <w:pPr>
              <w:pStyle w:val="TableContents"/>
              <w:ind w:left="107"/>
              <w:jc w:val="center"/>
            </w:pPr>
            <w:r w:rsidRPr="005D62F4">
              <w:rPr>
                <w:color w:val="000000"/>
                <w:sz w:val="24"/>
              </w:rPr>
              <w:t>(Кудрявцев Максим Георгиевич - куратор)</w:t>
            </w:r>
          </w:p>
        </w:tc>
      </w:tr>
      <w:tr w:rsidR="00C87393" w:rsidRPr="005D62F4" w:rsidTr="005D62F4">
        <w:tc>
          <w:tcPr>
            <w:tcW w:w="1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C87393" w:rsidRPr="005D62F4" w:rsidRDefault="00C87393">
            <w:pPr>
              <w:pStyle w:val="TableContents"/>
              <w:ind w:left="107"/>
            </w:pPr>
          </w:p>
        </w:tc>
        <w:tc>
          <w:tcPr>
            <w:tcW w:w="820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28" w:type="dxa"/>
              <w:right w:w="108" w:type="dxa"/>
            </w:tcMar>
            <w:vAlign w:val="center"/>
          </w:tcPr>
          <w:p w:rsidR="00C87393" w:rsidRPr="005D62F4" w:rsidRDefault="008D7A53" w:rsidP="009E0B1E">
            <w:pPr>
              <w:pStyle w:val="TableContents"/>
              <w:ind w:left="37" w:right="44"/>
              <w:jc w:val="center"/>
            </w:pPr>
            <w:r w:rsidRPr="005D62F4">
              <w:rPr>
                <w:color w:val="000000"/>
                <w:sz w:val="24"/>
              </w:rPr>
              <w:t>Ответственный за реализацию: Министерство цифрового развития и связи Новосибирской области</w:t>
            </w:r>
          </w:p>
        </w:tc>
        <w:tc>
          <w:tcPr>
            <w:tcW w:w="6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C87393" w:rsidRPr="005D62F4" w:rsidRDefault="008D7A53">
            <w:pPr>
              <w:pStyle w:val="TableContents"/>
              <w:jc w:val="center"/>
            </w:pPr>
            <w:r w:rsidRPr="005D62F4">
              <w:rPr>
                <w:color w:val="000000"/>
                <w:sz w:val="24"/>
              </w:rPr>
              <w:t>Срок</w:t>
            </w:r>
            <w:r w:rsidRPr="005D62F4">
              <w:rPr>
                <w:color w:val="000000"/>
              </w:rPr>
              <w:t> </w:t>
            </w:r>
            <w:r w:rsidRPr="005D62F4">
              <w:rPr>
                <w:color w:val="000000"/>
                <w:sz w:val="24"/>
              </w:rPr>
              <w:t>реализации: 2024-2030 годы</w:t>
            </w:r>
          </w:p>
        </w:tc>
      </w:tr>
      <w:tr w:rsidR="00C87393" w:rsidRPr="005054C8" w:rsidTr="005D62F4">
        <w:tc>
          <w:tcPr>
            <w:tcW w:w="1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C87393" w:rsidRPr="005D62F4" w:rsidRDefault="002E330A" w:rsidP="00323637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1.</w:t>
            </w:r>
            <w:r w:rsidR="00323637" w:rsidRPr="005D62F4">
              <w:rPr>
                <w:color w:val="000000"/>
                <w:sz w:val="24"/>
              </w:rPr>
              <w:t>4</w:t>
            </w:r>
            <w:r w:rsidR="008D7A53" w:rsidRPr="005D62F4">
              <w:rPr>
                <w:color w:val="000000"/>
                <w:sz w:val="24"/>
              </w:rPr>
              <w:t>.1.</w:t>
            </w:r>
          </w:p>
        </w:tc>
        <w:tc>
          <w:tcPr>
            <w:tcW w:w="4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28" w:type="dxa"/>
              <w:right w:w="108" w:type="dxa"/>
            </w:tcMar>
            <w:vAlign w:val="center"/>
          </w:tcPr>
          <w:p w:rsidR="00C87393" w:rsidRPr="005D62F4" w:rsidRDefault="008D7A53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Поддержание работоспособности информационно-телекоммуникационной инфраструктуры Новосибирской области</w:t>
            </w:r>
          </w:p>
        </w:tc>
        <w:tc>
          <w:tcPr>
            <w:tcW w:w="5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C87393" w:rsidRPr="005D62F4" w:rsidRDefault="008D7A53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Реализован комплекс мер, направленных на функционирование территориальной информационной системы Новосибирской области и инфраструктуры информационного общества</w:t>
            </w:r>
          </w:p>
        </w:tc>
        <w:tc>
          <w:tcPr>
            <w:tcW w:w="4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28" w:type="dxa"/>
              <w:right w:w="108" w:type="dxa"/>
            </w:tcMar>
            <w:vAlign w:val="center"/>
          </w:tcPr>
          <w:p w:rsidR="00C87393" w:rsidRPr="005D62F4" w:rsidRDefault="00B327A8" w:rsidP="00B73284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Достижение «цифровой зрелости» ключевых отраслей экономики и социальной сферы Новосибирской области, в том числе здравоохранения и образования, а также государственного управления.</w:t>
            </w:r>
          </w:p>
        </w:tc>
      </w:tr>
      <w:tr w:rsidR="00C87393" w:rsidRPr="005054C8" w:rsidTr="005D62F4">
        <w:tc>
          <w:tcPr>
            <w:tcW w:w="1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C87393" w:rsidRPr="005D62F4" w:rsidRDefault="002E330A" w:rsidP="00323637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1.</w:t>
            </w:r>
            <w:r w:rsidR="00323637" w:rsidRPr="005D62F4">
              <w:rPr>
                <w:color w:val="000000"/>
                <w:sz w:val="24"/>
              </w:rPr>
              <w:t>4</w:t>
            </w:r>
            <w:r w:rsidR="008D7A53" w:rsidRPr="005D62F4">
              <w:rPr>
                <w:color w:val="000000"/>
                <w:sz w:val="24"/>
              </w:rPr>
              <w:t>.2.</w:t>
            </w:r>
          </w:p>
        </w:tc>
        <w:tc>
          <w:tcPr>
            <w:tcW w:w="4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28" w:type="dxa"/>
              <w:right w:w="108" w:type="dxa"/>
            </w:tcMar>
            <w:vAlign w:val="center"/>
          </w:tcPr>
          <w:p w:rsidR="00C87393" w:rsidRPr="005D62F4" w:rsidRDefault="008D7A53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Создание, развитие и обеспечение функционирования информационных систем</w:t>
            </w:r>
          </w:p>
        </w:tc>
        <w:tc>
          <w:tcPr>
            <w:tcW w:w="5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C87393" w:rsidRPr="005D62F4" w:rsidRDefault="008D7A53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Обеспечено функционирование информационных систем</w:t>
            </w:r>
          </w:p>
        </w:tc>
        <w:tc>
          <w:tcPr>
            <w:tcW w:w="4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28" w:type="dxa"/>
              <w:right w:w="108" w:type="dxa"/>
            </w:tcMar>
            <w:vAlign w:val="center"/>
          </w:tcPr>
          <w:p w:rsidR="00C87393" w:rsidRPr="005D62F4" w:rsidRDefault="00B327A8" w:rsidP="00B73284">
            <w:pPr>
              <w:pStyle w:val="TableContents"/>
            </w:pPr>
            <w:r w:rsidRPr="005D62F4">
              <w:rPr>
                <w:color w:val="000000"/>
                <w:sz w:val="24"/>
              </w:rPr>
              <w:t>Достижение «цифровой зрелости» ключевых отраслей экономики и социальной сферы Новосибирской области, в том числе здравоохранения и образования, а также государственного управления.</w:t>
            </w:r>
          </w:p>
        </w:tc>
      </w:tr>
      <w:tr w:rsidR="00C87393" w:rsidRPr="005054C8" w:rsidTr="005D62F4">
        <w:tc>
          <w:tcPr>
            <w:tcW w:w="153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C87393" w:rsidRPr="005D62F4" w:rsidRDefault="008D7A53" w:rsidP="00323637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1.</w:t>
            </w:r>
            <w:r w:rsidR="00323637" w:rsidRPr="005D62F4">
              <w:rPr>
                <w:color w:val="000000"/>
                <w:sz w:val="24"/>
              </w:rPr>
              <w:t>4</w:t>
            </w:r>
            <w:r w:rsidRPr="005D62F4">
              <w:rPr>
                <w:color w:val="000000"/>
                <w:sz w:val="24"/>
              </w:rPr>
              <w:t>.3.</w:t>
            </w:r>
          </w:p>
        </w:tc>
        <w:tc>
          <w:tcPr>
            <w:tcW w:w="442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28" w:type="dxa"/>
              <w:right w:w="108" w:type="dxa"/>
            </w:tcMar>
            <w:vAlign w:val="center"/>
          </w:tcPr>
          <w:p w:rsidR="00C87393" w:rsidRPr="005D62F4" w:rsidRDefault="002E330A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Р</w:t>
            </w:r>
            <w:r w:rsidR="008D7A53" w:rsidRPr="005D62F4">
              <w:rPr>
                <w:color w:val="000000"/>
                <w:sz w:val="24"/>
              </w:rPr>
              <w:t>азвитие ИТ-отрасли Новосибирской области</w:t>
            </w:r>
          </w:p>
        </w:tc>
        <w:tc>
          <w:tcPr>
            <w:tcW w:w="5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C87393" w:rsidRPr="005D62F4" w:rsidRDefault="008D7A53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Обеспечено проведение конгрессно-выставочных мероприятий в сфере цифрового развития и связи Новосибирской области.</w:t>
            </w:r>
          </w:p>
          <w:p w:rsidR="00C87393" w:rsidRPr="005D62F4" w:rsidRDefault="008D7A53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 xml:space="preserve">Обеспечена информационная поддержка предоставления налоговых льгот ИТ-организациям по налогу на имущество и  инвестиционному налоговому вычету, возможности применения пониженной налоговой ставки при применении </w:t>
            </w:r>
            <w:r w:rsidRPr="005D62F4">
              <w:rPr>
                <w:color w:val="000000"/>
                <w:sz w:val="24"/>
              </w:rPr>
              <w:lastRenderedPageBreak/>
              <w:t>упрощенной системе налогообложения.</w:t>
            </w:r>
          </w:p>
        </w:tc>
        <w:tc>
          <w:tcPr>
            <w:tcW w:w="439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28" w:type="dxa"/>
              <w:right w:w="108" w:type="dxa"/>
            </w:tcMar>
            <w:vAlign w:val="center"/>
          </w:tcPr>
          <w:p w:rsidR="00C87393" w:rsidRPr="005D62F4" w:rsidRDefault="00B327A8" w:rsidP="00B73284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lastRenderedPageBreak/>
              <w:t>Достижение «цифровой зрелости» ключевых отраслей экономики и социальной сферы Новосибирской области, в том числе здравоохранения и образования, а также государственного управления.</w:t>
            </w:r>
          </w:p>
          <w:p w:rsidR="00DB2DA2" w:rsidRPr="005D62F4" w:rsidRDefault="00DB2DA2" w:rsidP="00B73284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 xml:space="preserve">Увеличение вложений в отечественные решения в сфере информационных </w:t>
            </w:r>
            <w:r w:rsidRPr="005D62F4">
              <w:rPr>
                <w:color w:val="000000"/>
                <w:sz w:val="24"/>
              </w:rPr>
              <w:lastRenderedPageBreak/>
              <w:t>технологий в четыре раза по сравнению с показателем 2019 года</w:t>
            </w:r>
          </w:p>
        </w:tc>
      </w:tr>
      <w:tr w:rsidR="00C87393" w:rsidRPr="005054C8" w:rsidTr="005D62F4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C87393" w:rsidRPr="005D62F4" w:rsidRDefault="008D7A53" w:rsidP="008B6831">
            <w:pPr>
              <w:pStyle w:val="TableContents"/>
              <w:ind w:left="33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lastRenderedPageBreak/>
              <w:t>2.</w:t>
            </w:r>
          </w:p>
        </w:tc>
        <w:tc>
          <w:tcPr>
            <w:tcW w:w="143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C87393" w:rsidRPr="005D62F4" w:rsidRDefault="008D7A53">
            <w:pPr>
              <w:pStyle w:val="TableContents"/>
              <w:jc w:val="center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 xml:space="preserve">Задача 2. </w:t>
            </w:r>
            <w:r w:rsidR="00323637" w:rsidRPr="005D62F4">
              <w:rPr>
                <w:color w:val="000000"/>
                <w:sz w:val="24"/>
              </w:rPr>
              <w:t>Цифровизация процессов предоставления государственных услуг и исполнения государственных функций государственными органами власти.</w:t>
            </w:r>
          </w:p>
        </w:tc>
      </w:tr>
      <w:tr w:rsidR="00C87393" w:rsidRPr="005D62F4" w:rsidTr="005D62F4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C87393" w:rsidRPr="005D62F4" w:rsidRDefault="008D7A53" w:rsidP="008B6831">
            <w:pPr>
              <w:pStyle w:val="TableContents"/>
              <w:ind w:left="33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2.1.</w:t>
            </w:r>
          </w:p>
        </w:tc>
        <w:tc>
          <w:tcPr>
            <w:tcW w:w="143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C87393" w:rsidRPr="005D62F4" w:rsidRDefault="008D7A53">
            <w:pPr>
              <w:pStyle w:val="TableContents"/>
              <w:jc w:val="center"/>
            </w:pPr>
            <w:r w:rsidRPr="005D62F4">
              <w:rPr>
                <w:color w:val="000000"/>
                <w:sz w:val="24"/>
              </w:rPr>
              <w:t>Региональный проект</w:t>
            </w:r>
            <w:r w:rsidRPr="005D62F4">
              <w:rPr>
                <w:color w:val="000000"/>
              </w:rPr>
              <w:t> </w:t>
            </w:r>
            <w:r w:rsidRPr="005D62F4">
              <w:rPr>
                <w:color w:val="000000"/>
                <w:sz w:val="24"/>
              </w:rPr>
              <w:t>«Цифровое государственное управление»</w:t>
            </w:r>
          </w:p>
          <w:p w:rsidR="00C87393" w:rsidRPr="005D62F4" w:rsidRDefault="008D7A53">
            <w:pPr>
              <w:pStyle w:val="TableContents"/>
              <w:jc w:val="center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(Кудрявцев Максим Георгиевич - куратор)</w:t>
            </w:r>
          </w:p>
        </w:tc>
      </w:tr>
      <w:tr w:rsidR="00C87393" w:rsidRPr="005D62F4" w:rsidTr="005D62F4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C87393" w:rsidRPr="005D62F4" w:rsidRDefault="00C87393">
            <w:pPr>
              <w:pStyle w:val="TableContents"/>
              <w:ind w:left="107"/>
            </w:pPr>
          </w:p>
        </w:tc>
        <w:tc>
          <w:tcPr>
            <w:tcW w:w="8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C87393" w:rsidRPr="005D62F4" w:rsidRDefault="008D7A53" w:rsidP="009E0B1E">
            <w:pPr>
              <w:pStyle w:val="TableContents"/>
              <w:jc w:val="center"/>
            </w:pPr>
            <w:r w:rsidRPr="005D62F4">
              <w:rPr>
                <w:color w:val="000000"/>
                <w:sz w:val="24"/>
              </w:rPr>
              <w:t>Ответственный</w:t>
            </w:r>
            <w:r w:rsidRPr="005D62F4">
              <w:rPr>
                <w:color w:val="000000"/>
              </w:rPr>
              <w:t> </w:t>
            </w:r>
            <w:r w:rsidRPr="005D62F4">
              <w:rPr>
                <w:color w:val="000000"/>
                <w:sz w:val="24"/>
              </w:rPr>
              <w:t>за</w:t>
            </w:r>
            <w:r w:rsidRPr="005D62F4">
              <w:rPr>
                <w:color w:val="000000"/>
              </w:rPr>
              <w:t> </w:t>
            </w:r>
            <w:r w:rsidRPr="005D62F4">
              <w:rPr>
                <w:color w:val="000000"/>
                <w:sz w:val="24"/>
              </w:rPr>
              <w:t>реализацию: Министерство цифрового развития и связи Новосибирской области</w:t>
            </w:r>
          </w:p>
        </w:tc>
        <w:tc>
          <w:tcPr>
            <w:tcW w:w="6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C87393" w:rsidRPr="005D62F4" w:rsidRDefault="008D7A53">
            <w:pPr>
              <w:pStyle w:val="TableContents"/>
              <w:spacing w:before="133"/>
              <w:ind w:left="859" w:right="856"/>
              <w:jc w:val="center"/>
            </w:pPr>
            <w:r w:rsidRPr="005D62F4">
              <w:rPr>
                <w:color w:val="000000"/>
                <w:sz w:val="24"/>
              </w:rPr>
              <w:t>Срок</w:t>
            </w:r>
            <w:r w:rsidRPr="005D62F4">
              <w:rPr>
                <w:color w:val="000000"/>
              </w:rPr>
              <w:t> </w:t>
            </w:r>
            <w:r w:rsidRPr="005D62F4">
              <w:rPr>
                <w:color w:val="000000"/>
                <w:sz w:val="24"/>
              </w:rPr>
              <w:t>реализации: 2019-2024</w:t>
            </w:r>
          </w:p>
        </w:tc>
      </w:tr>
      <w:tr w:rsidR="00C87393" w:rsidRPr="005054C8" w:rsidTr="005D62F4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C87393" w:rsidRPr="005D62F4" w:rsidRDefault="008D7A53" w:rsidP="008B6831">
            <w:pPr>
              <w:pStyle w:val="TableContents"/>
              <w:ind w:left="33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2.1.1.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C87393" w:rsidRPr="005D62F4" w:rsidRDefault="008D7A53">
            <w:pPr>
              <w:pStyle w:val="TableContents"/>
              <w:ind w:left="107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Обеспечение функционирования и развития инфраструктуры электронного правительства, а также информационных систем, направленных на предоставление государственных и муниципальных услуг и исполнение государственных и муниципальных функций в электронном виде</w:t>
            </w:r>
          </w:p>
        </w:tc>
        <w:tc>
          <w:tcPr>
            <w:tcW w:w="55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:rsidR="00C87393" w:rsidRPr="005D62F4" w:rsidRDefault="008D7A53">
            <w:pPr>
              <w:pStyle w:val="TableContents"/>
              <w:ind w:left="113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Обеспечено выполнение требований Федерального закона от 27.07.2010 № 210-ФЗ «Об организации предоставления государственных и муниципальных услуг». Обеспечено сопровождение и развитие информационных систем инфраструктуры электронного правительства.</w:t>
            </w:r>
          </w:p>
          <w:p w:rsidR="00C87393" w:rsidRPr="005D62F4" w:rsidRDefault="008D7A53">
            <w:pPr>
              <w:pStyle w:val="TableContents"/>
              <w:ind w:left="113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Обеспечено функционирование официальных интернет-ресурсов Губернатора Новосибирской области и Правительства Новосибирской области.</w:t>
            </w:r>
          </w:p>
          <w:p w:rsidR="00C87393" w:rsidRPr="005D62F4" w:rsidRDefault="008D7A53">
            <w:pPr>
              <w:pStyle w:val="TableContents"/>
              <w:ind w:left="113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 xml:space="preserve">Обеспечено развитие цифровых сервисов, направленных на оптимизацию процесса предоставления государственных и муниципальных услуг. </w:t>
            </w:r>
          </w:p>
          <w:p w:rsidR="00C87393" w:rsidRPr="005D62F4" w:rsidRDefault="008D7A53">
            <w:pPr>
              <w:pStyle w:val="TableContents"/>
              <w:ind w:left="113"/>
            </w:pPr>
            <w:r w:rsidRPr="005D62F4">
              <w:rPr>
                <w:color w:val="000000"/>
                <w:sz w:val="24"/>
              </w:rPr>
              <w:t>Обеспечено выполнение требований действующих федеральных нормативных правовых актов в области защиты информации.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Увеличение доли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массовых социально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значимых услуг,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доступных в электронном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виде, до 95 процентов.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Уровень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удовлетворенности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качеством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предоставления массовых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социально значимых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государственных и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муниципальных услуг в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электронном виде с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использованием Единого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портала государственных</w:t>
            </w:r>
          </w:p>
          <w:p w:rsidR="00C87393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и муниципальных услуг</w:t>
            </w:r>
          </w:p>
        </w:tc>
      </w:tr>
      <w:tr w:rsidR="00C87393" w:rsidRPr="005054C8" w:rsidTr="005D62F4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C87393" w:rsidRPr="005D62F4" w:rsidRDefault="008D7A53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2.1.2.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C87393" w:rsidRPr="005D62F4" w:rsidRDefault="008D7A53">
            <w:pPr>
              <w:pStyle w:val="TableContents"/>
              <w:ind w:left="107"/>
            </w:pPr>
            <w:r w:rsidRPr="005D62F4">
              <w:rPr>
                <w:color w:val="000000"/>
                <w:sz w:val="24"/>
              </w:rPr>
              <w:t>Внедрение цифровых технологий в сферы государственного управления и оказания приоритетных массовых социально значимых государственных (муниципальных) услуг</w:t>
            </w:r>
          </w:p>
        </w:tc>
        <w:tc>
          <w:tcPr>
            <w:tcW w:w="5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C87393" w:rsidRPr="005D62F4" w:rsidRDefault="008D7A53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 xml:space="preserve">Гражданам и организациям Новосибирской области обеспечен доступ к предоставлению массовых социально значимых государственных (муниципальных) услуг с учетом достижения целей цифровой трансформации: повышения удовлетворенности граждан государственными услугами, в том числе цифровыми, и снижения издержек бизнеса при взаимодействии с </w:t>
            </w:r>
            <w:r w:rsidRPr="005D62F4">
              <w:rPr>
                <w:color w:val="000000"/>
                <w:sz w:val="24"/>
              </w:rPr>
              <w:lastRenderedPageBreak/>
              <w:t>государством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lastRenderedPageBreak/>
              <w:t>Увеличение доли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массовых социально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значимых услуг,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доступных в электронном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виде, до 95 процентов.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Уровень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удовлетворенности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качеством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lastRenderedPageBreak/>
              <w:t>предоставления массовых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социально значимых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государственных и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муниципальных услуг в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электронном виде с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использованием Единого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портала государственных</w:t>
            </w:r>
          </w:p>
          <w:p w:rsidR="00C87393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и муниципальных услуг</w:t>
            </w:r>
          </w:p>
        </w:tc>
      </w:tr>
      <w:tr w:rsidR="00C87393" w:rsidRPr="005054C8" w:rsidTr="005D62F4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C87393" w:rsidRPr="005D62F4" w:rsidRDefault="008D7A53" w:rsidP="008B6831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lastRenderedPageBreak/>
              <w:t>2.1.3.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C87393" w:rsidRPr="005D62F4" w:rsidRDefault="008D7A53">
            <w:pPr>
              <w:pStyle w:val="TableContents"/>
              <w:ind w:left="107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Повышение качества взаимодействия граждан и организаций с органами исполнительной власти, органами местного самоуправления области, государственными и муниципальными учреждениями, осуществляющими публично значимые функции</w:t>
            </w:r>
          </w:p>
        </w:tc>
        <w:tc>
          <w:tcPr>
            <w:tcW w:w="5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C87393" w:rsidRPr="005D62F4" w:rsidRDefault="008D7A53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Обеспечено использование платформы обратной связи как одного из механизмов общественного контроля в целях отслеживания запросов населения, повышения эффективности работы органов власти, повышения удовлетворенности граждан работой органов власти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Увеличение доли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массовых социально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значимых услуг,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доступных в электронном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виде, до 95 процентов.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Уровень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удовлетворенности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качеством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предоставления массовых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социально значимых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государственных и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муниципальных услуг в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электронном виде с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использованием Единого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портала государственных</w:t>
            </w:r>
          </w:p>
          <w:p w:rsidR="00C87393" w:rsidRPr="005D62F4" w:rsidRDefault="00B97369" w:rsidP="00B97369">
            <w:pPr>
              <w:pStyle w:val="TableContents"/>
            </w:pPr>
            <w:r w:rsidRPr="005D62F4">
              <w:rPr>
                <w:color w:val="000000"/>
                <w:sz w:val="24"/>
              </w:rPr>
              <w:t>и муниципальных услуг</w:t>
            </w:r>
          </w:p>
        </w:tc>
      </w:tr>
      <w:tr w:rsidR="00C87393" w:rsidRPr="005054C8" w:rsidTr="005D62F4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C87393" w:rsidRPr="005D62F4" w:rsidRDefault="00227DA9" w:rsidP="008B6831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2.1.4</w:t>
            </w:r>
            <w:r w:rsidR="008D7A53" w:rsidRPr="005D62F4">
              <w:rPr>
                <w:color w:val="000000"/>
                <w:sz w:val="24"/>
              </w:rPr>
              <w:t>.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C87393" w:rsidRPr="005D62F4" w:rsidRDefault="008D7A53">
            <w:pPr>
              <w:pStyle w:val="TableContents"/>
              <w:ind w:left="107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Обеспечение информирования и популяризации цифровых государственных и муниципальных услуг, функций и сервисов</w:t>
            </w:r>
          </w:p>
        </w:tc>
        <w:tc>
          <w:tcPr>
            <w:tcW w:w="5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C87393" w:rsidRPr="005D62F4" w:rsidRDefault="008D7A53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 xml:space="preserve">Увеличение доли граждан, использующих механизм получения государственных и муниципальных услуг в электронной форме, в том числе посредством доработки информационных систем, приобретения программно-аппаратных комплексов; информирование граждан о доступных электронных услугах и сервисах электронного правительства, а также о преимуществах использования механизмов </w:t>
            </w:r>
            <w:r w:rsidRPr="005D62F4">
              <w:rPr>
                <w:color w:val="000000"/>
                <w:sz w:val="24"/>
              </w:rPr>
              <w:lastRenderedPageBreak/>
              <w:t>получения государственных и муниципальных услуг в электронной форме, в том числе проведение конкурсов, выпуск агитационных и информационных материалов, подготовка видеоматериалов, освещение в СМИ и т.д., в целях повышения уровня осведомленности, информационной грамотности, готовности населения и хозяйствующих субъектов Новосибирской области к использованию преимуществ информационного общества.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lastRenderedPageBreak/>
              <w:t>Увеличение доли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массовых социально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значимых услуг,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доступных в электронном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виде, до 95 процентов.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Уровень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удовлетворенности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качеством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предоставления массовых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lastRenderedPageBreak/>
              <w:t>социально значимых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государственных и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муниципальных услуг в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электронном виде с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использованием Единого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портала государственных</w:t>
            </w:r>
          </w:p>
          <w:p w:rsidR="00C87393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и муниципальных услуг</w:t>
            </w:r>
          </w:p>
        </w:tc>
      </w:tr>
      <w:tr w:rsidR="00C87393" w:rsidRPr="005054C8" w:rsidTr="005D62F4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C87393" w:rsidRPr="005D62F4" w:rsidRDefault="00227DA9" w:rsidP="008B6831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lastRenderedPageBreak/>
              <w:t>2.1.5</w:t>
            </w:r>
            <w:r w:rsidR="008D7A53" w:rsidRPr="005D62F4">
              <w:rPr>
                <w:color w:val="000000"/>
                <w:sz w:val="24"/>
              </w:rPr>
              <w:t>.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C87393" w:rsidRPr="005D62F4" w:rsidRDefault="008D7A53">
            <w:pPr>
              <w:pStyle w:val="TableContents"/>
              <w:ind w:left="107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Внедрение в деятельность органов государственной власти и органов местного самоуправления, а также подведомственных им организаций межведомственного юридически значимого электронного документооборота с применением электронной подписи, базирующийся на единых инфраструктурных, технологических и методологических решениях</w:t>
            </w:r>
          </w:p>
        </w:tc>
        <w:tc>
          <w:tcPr>
            <w:tcW w:w="5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C87393" w:rsidRPr="005D62F4" w:rsidRDefault="008D7A53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 xml:space="preserve">Обеспечена внутренняя автоматизация документооборота и делопроизводства областных исполнительных органов государственной власти Новосибирской области, администрации Губернатора Новосибирской области и Правительства Новосибирской области, а также создано единое пространство электронного документооборота в регионе, в рамках которого реализуется возможность информационного взаимодействия Губернатора Новосибирской области, Правительства Новосибирской области, органов государственной власти и других участников электронного  взаимодействия, в том числе, органов местного самоуправления Новосибирской области. </w:t>
            </w:r>
          </w:p>
          <w:p w:rsidR="00C87393" w:rsidRPr="005D62F4" w:rsidRDefault="008D7A53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 xml:space="preserve">Обеспечено техническое сопровождение системы электронного документооборота и делопроизводства Правительства Новосибирской области (СЭДД). </w:t>
            </w:r>
          </w:p>
          <w:p w:rsidR="00C87393" w:rsidRPr="005D62F4" w:rsidRDefault="008D7A53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Обеспечено выполнение требований действующих федеральных нормативных правовых актов в области защиты информации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Увеличение доли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массовых социально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значимых услуг,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доступных в электронном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виде, до 95 процентов.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Уровень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удовлетворенности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качеством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предоставления массовых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социально значимых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государственных и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муниципальных услуг в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электронном виде с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использованием Единого</w:t>
            </w:r>
          </w:p>
          <w:p w:rsidR="00B97369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портала государственных</w:t>
            </w:r>
          </w:p>
          <w:p w:rsidR="00C87393" w:rsidRPr="005D62F4" w:rsidRDefault="00B97369" w:rsidP="00B97369">
            <w:pPr>
              <w:pStyle w:val="TableContents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и муниципальных услуг</w:t>
            </w:r>
          </w:p>
        </w:tc>
      </w:tr>
      <w:tr w:rsidR="00323637" w:rsidRPr="005D62F4" w:rsidTr="005D62F4">
        <w:tc>
          <w:tcPr>
            <w:tcW w:w="158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323637" w:rsidRPr="005D62F4" w:rsidRDefault="00323637" w:rsidP="00B97369">
            <w:pPr>
              <w:pStyle w:val="TableContents"/>
              <w:tabs>
                <w:tab w:val="left" w:pos="3569"/>
              </w:tabs>
              <w:jc w:val="center"/>
              <w:rPr>
                <w:color w:val="000000"/>
                <w:sz w:val="24"/>
              </w:rPr>
            </w:pPr>
            <w:r w:rsidRPr="005D62F4">
              <w:rPr>
                <w:color w:val="000000"/>
                <w:sz w:val="24"/>
              </w:rPr>
              <w:t>3.</w:t>
            </w:r>
            <w:r w:rsidR="003F38B4" w:rsidRPr="005D62F4">
              <w:rPr>
                <w:color w:val="000000"/>
                <w:sz w:val="24"/>
              </w:rPr>
              <w:t xml:space="preserve">Задача </w:t>
            </w:r>
            <w:r w:rsidRPr="005D62F4">
              <w:rPr>
                <w:color w:val="000000"/>
                <w:sz w:val="24"/>
              </w:rPr>
              <w:t>«Развитие инфраструктуры связи»</w:t>
            </w:r>
          </w:p>
        </w:tc>
      </w:tr>
      <w:tr w:rsidR="00323637" w:rsidRPr="005054C8" w:rsidTr="005D62F4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323637" w:rsidRPr="005D62F4" w:rsidRDefault="00323637" w:rsidP="003236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B97369" w:rsidRPr="005D62F4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143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323637" w:rsidRPr="005D62F4" w:rsidRDefault="00323637" w:rsidP="003236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t>Региональный проект «Информационная инфраструктура»</w:t>
            </w:r>
          </w:p>
          <w:p w:rsidR="00323637" w:rsidRPr="005D62F4" w:rsidRDefault="00323637" w:rsidP="003236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t>(Кудрявцев Максим Георгиевич  - куратор)</w:t>
            </w:r>
          </w:p>
        </w:tc>
      </w:tr>
      <w:tr w:rsidR="00323637" w:rsidRPr="005D62F4" w:rsidTr="005D62F4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323637" w:rsidRPr="005D62F4" w:rsidRDefault="00323637" w:rsidP="003236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323637" w:rsidRPr="005D62F4" w:rsidRDefault="00323637" w:rsidP="003236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t>Ответственный за реализацию: Министерство цифрового развития и связи Новосибирской области</w:t>
            </w:r>
          </w:p>
        </w:tc>
        <w:tc>
          <w:tcPr>
            <w:tcW w:w="6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323637" w:rsidRPr="005D62F4" w:rsidRDefault="00323637" w:rsidP="003236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t>Срок реализации: 2019-2024</w:t>
            </w:r>
          </w:p>
        </w:tc>
      </w:tr>
      <w:tr w:rsidR="00323637" w:rsidRPr="005054C8" w:rsidTr="005D62F4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323637" w:rsidRPr="005D62F4" w:rsidRDefault="00323637" w:rsidP="003236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97369" w:rsidRPr="005D62F4">
              <w:rPr>
                <w:rFonts w:ascii="Times New Roman" w:hAnsi="Times New Roman" w:cs="Times New Roman"/>
                <w:sz w:val="24"/>
                <w:szCs w:val="24"/>
              </w:rPr>
              <w:t>.1.1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323637" w:rsidRPr="005D62F4" w:rsidRDefault="00323637" w:rsidP="003236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t>Развитие телекоммуникационной инфраструктуры для</w:t>
            </w:r>
          </w:p>
          <w:p w:rsidR="00323637" w:rsidRPr="005D62F4" w:rsidRDefault="00323637" w:rsidP="003236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Обеспечения устойчивой сотовой связью и возможностью </w:t>
            </w:r>
          </w:p>
          <w:p w:rsidR="00323637" w:rsidRPr="005D62F4" w:rsidRDefault="00323637" w:rsidP="003236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t>широкополосного доступа к сети Интернет домохозяйств в населенных пунктах Новосибирской области</w:t>
            </w:r>
          </w:p>
        </w:tc>
        <w:tc>
          <w:tcPr>
            <w:tcW w:w="5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323637" w:rsidRPr="005D62F4" w:rsidRDefault="00323637" w:rsidP="003236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t>Созданы условия для оказания и обеспечения доступности универсальных услуг связи в соответствии с требованиями Федерального закона «О связи»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B97369" w:rsidRPr="005D62F4" w:rsidRDefault="00B97369" w:rsidP="00B973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t>Рост доли домохозяйств, которым обеспечена возможность широкополосного доступа к информационно-телекоммуникационной сети "Интернет", до 97 процентов</w:t>
            </w:r>
          </w:p>
          <w:p w:rsidR="00B97369" w:rsidRPr="005D62F4" w:rsidRDefault="00B97369" w:rsidP="00B973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t>Количество населенных пунктов с количеством жителей от 100 до 500 человек, на территории которых домохозяйствам обеспечена возможность широкополосного доступа к информационно-телекоммуникационной сети «Интернет»</w:t>
            </w:r>
          </w:p>
          <w:p w:rsidR="00323637" w:rsidRPr="005D62F4" w:rsidRDefault="00B97369" w:rsidP="00B973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t>Доля населенных пунктов с численностью населения от 100 до 500 человек, на территории которых обеспечено оказание услуг подвижной радиотелефонной связи в части услуг связи по передаче данных</w:t>
            </w:r>
          </w:p>
        </w:tc>
      </w:tr>
    </w:tbl>
    <w:p w:rsidR="00F27249" w:rsidRPr="005D62F4" w:rsidRDefault="00F27249" w:rsidP="00204F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27249" w:rsidRPr="005D62F4" w:rsidRDefault="00F27249">
      <w:pPr>
        <w:widowControl/>
        <w:spacing w:after="160" w:line="259" w:lineRule="auto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  <w:r w:rsidRPr="00480906"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p w:rsidR="00F27249" w:rsidRPr="005D62F4" w:rsidRDefault="00F27249" w:rsidP="00F27249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 w:rsidRPr="005D62F4">
        <w:rPr>
          <w:rFonts w:ascii="Times New Roman" w:hAnsi="Times New Roman" w:cs="Times New Roman"/>
        </w:rPr>
        <w:lastRenderedPageBreak/>
        <w:t>4. Финансовое обеспечение государственной</w:t>
      </w:r>
    </w:p>
    <w:p w:rsidR="00F27249" w:rsidRPr="005D62F4" w:rsidRDefault="00F27249" w:rsidP="00F27249">
      <w:pPr>
        <w:pStyle w:val="ConsPlusNormal"/>
        <w:jc w:val="center"/>
        <w:rPr>
          <w:rFonts w:ascii="Times New Roman" w:hAnsi="Times New Roman" w:cs="Times New Roman"/>
        </w:rPr>
      </w:pPr>
      <w:r w:rsidRPr="005D62F4">
        <w:rPr>
          <w:rFonts w:ascii="Times New Roman" w:hAnsi="Times New Roman" w:cs="Times New Roman"/>
        </w:rPr>
        <w:t>программы Новосибирской области</w:t>
      </w:r>
    </w:p>
    <w:p w:rsidR="00C87393" w:rsidRPr="005D62F4" w:rsidRDefault="00C87393" w:rsidP="00204F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0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1417"/>
        <w:gridCol w:w="1418"/>
        <w:gridCol w:w="1417"/>
        <w:gridCol w:w="1418"/>
        <w:gridCol w:w="1453"/>
        <w:gridCol w:w="1382"/>
        <w:gridCol w:w="1417"/>
        <w:gridCol w:w="1524"/>
      </w:tblGrid>
      <w:tr w:rsidR="00F27249" w:rsidRPr="005054C8" w:rsidTr="00F27249">
        <w:trPr>
          <w:trHeight w:val="885"/>
        </w:trPr>
        <w:tc>
          <w:tcPr>
            <w:tcW w:w="3114" w:type="dxa"/>
            <w:vMerge w:val="restart"/>
            <w:hideMark/>
          </w:tcPr>
          <w:p w:rsidR="00F27249" w:rsidRPr="005D62F4" w:rsidRDefault="00F27249" w:rsidP="00F272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t>Наименование государственной программы, структурного элемента/источник финансового обеспечения</w:t>
            </w:r>
          </w:p>
        </w:tc>
        <w:tc>
          <w:tcPr>
            <w:tcW w:w="11446" w:type="dxa"/>
            <w:gridSpan w:val="8"/>
            <w:hideMark/>
          </w:tcPr>
          <w:p w:rsidR="00F27249" w:rsidRPr="005D62F4" w:rsidRDefault="00F27249" w:rsidP="00F272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тыс. рублей</w:t>
            </w:r>
          </w:p>
        </w:tc>
      </w:tr>
      <w:tr w:rsidR="00F27249" w:rsidRPr="005D62F4" w:rsidTr="00F27249">
        <w:trPr>
          <w:trHeight w:val="300"/>
        </w:trPr>
        <w:tc>
          <w:tcPr>
            <w:tcW w:w="3114" w:type="dxa"/>
            <w:vMerge/>
            <w:hideMark/>
          </w:tcPr>
          <w:p w:rsidR="00F27249" w:rsidRPr="005D62F4" w:rsidRDefault="00F27249" w:rsidP="00F272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2024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2026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2026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2027</w:t>
            </w:r>
          </w:p>
        </w:tc>
        <w:tc>
          <w:tcPr>
            <w:tcW w:w="1453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2028</w:t>
            </w:r>
          </w:p>
        </w:tc>
        <w:tc>
          <w:tcPr>
            <w:tcW w:w="1382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2029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2030</w:t>
            </w:r>
          </w:p>
        </w:tc>
        <w:tc>
          <w:tcPr>
            <w:tcW w:w="1524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всего</w:t>
            </w:r>
          </w:p>
        </w:tc>
      </w:tr>
      <w:tr w:rsidR="00F27249" w:rsidRPr="005D62F4" w:rsidTr="00F27249">
        <w:trPr>
          <w:trHeight w:val="300"/>
        </w:trPr>
        <w:tc>
          <w:tcPr>
            <w:tcW w:w="3114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53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382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524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</w:tr>
      <w:tr w:rsidR="00F27249" w:rsidRPr="005D62F4" w:rsidTr="00F27249">
        <w:trPr>
          <w:trHeight w:val="1500"/>
        </w:trPr>
        <w:tc>
          <w:tcPr>
            <w:tcW w:w="3114" w:type="dxa"/>
            <w:hideMark/>
          </w:tcPr>
          <w:p w:rsidR="00F27249" w:rsidRPr="005D62F4" w:rsidRDefault="00F27249" w:rsidP="00F272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программа Новосибирской области "Цифровая трансформация Новосибирской области" (всего), </w:t>
            </w:r>
            <w:r w:rsidRPr="005D62F4">
              <w:rPr>
                <w:rFonts w:ascii="Times New Roman" w:hAnsi="Times New Roman" w:cs="Times New Roman"/>
                <w:sz w:val="24"/>
                <w:szCs w:val="24"/>
              </w:rPr>
              <w:br/>
              <w:t>в том числе: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3 589 732,5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2 804 333,3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2 806 225,9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2 806 225,9</w:t>
            </w:r>
          </w:p>
        </w:tc>
        <w:tc>
          <w:tcPr>
            <w:tcW w:w="1453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2 806 225,9</w:t>
            </w:r>
          </w:p>
        </w:tc>
        <w:tc>
          <w:tcPr>
            <w:tcW w:w="1382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2 806 225,9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2 806 225,9</w:t>
            </w:r>
          </w:p>
        </w:tc>
        <w:tc>
          <w:tcPr>
            <w:tcW w:w="1524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20 425 195,3</w:t>
            </w:r>
          </w:p>
        </w:tc>
      </w:tr>
      <w:tr w:rsidR="00F27249" w:rsidRPr="005D62F4" w:rsidTr="00F27249">
        <w:trPr>
          <w:trHeight w:val="600"/>
        </w:trPr>
        <w:tc>
          <w:tcPr>
            <w:tcW w:w="3114" w:type="dxa"/>
            <w:hideMark/>
          </w:tcPr>
          <w:p w:rsidR="00F27249" w:rsidRPr="005D62F4" w:rsidRDefault="00F27249" w:rsidP="00F272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Областной бюджет Новосибирской области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3 587 567,6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2 802 481,3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2 803 883,9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2 803 883,9</w:t>
            </w:r>
          </w:p>
        </w:tc>
        <w:tc>
          <w:tcPr>
            <w:tcW w:w="1453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2 803 883,9</w:t>
            </w:r>
          </w:p>
        </w:tc>
        <w:tc>
          <w:tcPr>
            <w:tcW w:w="1382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2 803 883,9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2 803 883,9</w:t>
            </w:r>
          </w:p>
        </w:tc>
        <w:tc>
          <w:tcPr>
            <w:tcW w:w="1524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20 409 468,4</w:t>
            </w:r>
          </w:p>
        </w:tc>
      </w:tr>
      <w:tr w:rsidR="00F27249" w:rsidRPr="005D62F4" w:rsidTr="00F27249">
        <w:trPr>
          <w:trHeight w:val="600"/>
        </w:trPr>
        <w:tc>
          <w:tcPr>
            <w:tcW w:w="3114" w:type="dxa"/>
            <w:hideMark/>
          </w:tcPr>
          <w:p w:rsidR="00F27249" w:rsidRPr="005D62F4" w:rsidRDefault="00F27249" w:rsidP="00F272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126 383,2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53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382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524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126 383,2</w:t>
            </w:r>
          </w:p>
        </w:tc>
      </w:tr>
      <w:tr w:rsidR="00F27249" w:rsidRPr="005D62F4" w:rsidTr="00F27249">
        <w:trPr>
          <w:trHeight w:val="900"/>
        </w:trPr>
        <w:tc>
          <w:tcPr>
            <w:tcW w:w="3114" w:type="dxa"/>
            <w:hideMark/>
          </w:tcPr>
          <w:p w:rsidR="00F27249" w:rsidRPr="005D62F4" w:rsidRDefault="00F27249" w:rsidP="00F272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t>в том числе межбюджетные трансферты иных бюджетов бюджетной системы Российской Федерации (справочно)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53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382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524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</w:tr>
      <w:tr w:rsidR="00F27249" w:rsidRPr="005D62F4" w:rsidTr="00F27249">
        <w:trPr>
          <w:trHeight w:val="600"/>
        </w:trPr>
        <w:tc>
          <w:tcPr>
            <w:tcW w:w="3114" w:type="dxa"/>
            <w:hideMark/>
          </w:tcPr>
          <w:p w:rsidR="00F27249" w:rsidRPr="005D62F4" w:rsidRDefault="00F27249" w:rsidP="00F272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межбюджетные трансферты местным бюджетам</w:t>
            </w:r>
          </w:p>
        </w:tc>
        <w:tc>
          <w:tcPr>
            <w:tcW w:w="1417" w:type="dxa"/>
            <w:hideMark/>
          </w:tcPr>
          <w:p w:rsidR="00F27249" w:rsidRPr="00BA6C2C" w:rsidRDefault="00BA6C2C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145 855,1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114 000,0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114 000,0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114 000,0</w:t>
            </w:r>
          </w:p>
        </w:tc>
        <w:tc>
          <w:tcPr>
            <w:tcW w:w="1453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114 000,0</w:t>
            </w:r>
          </w:p>
        </w:tc>
        <w:tc>
          <w:tcPr>
            <w:tcW w:w="1382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114 000,0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114 000,0</w:t>
            </w:r>
          </w:p>
        </w:tc>
        <w:tc>
          <w:tcPr>
            <w:tcW w:w="1524" w:type="dxa"/>
            <w:hideMark/>
          </w:tcPr>
          <w:p w:rsidR="00F27249" w:rsidRPr="006E29CE" w:rsidRDefault="006E29CE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829 855,1</w:t>
            </w:r>
          </w:p>
        </w:tc>
      </w:tr>
      <w:tr w:rsidR="00F27249" w:rsidRPr="005D62F4" w:rsidTr="00F27249">
        <w:trPr>
          <w:trHeight w:val="1500"/>
        </w:trPr>
        <w:tc>
          <w:tcPr>
            <w:tcW w:w="3114" w:type="dxa"/>
            <w:hideMark/>
          </w:tcPr>
          <w:p w:rsidR="00F27249" w:rsidRPr="005D62F4" w:rsidRDefault="00F27249" w:rsidP="00F272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межбюджетные 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53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382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524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</w:tr>
      <w:tr w:rsidR="00F27249" w:rsidRPr="005D62F4" w:rsidTr="00F27249">
        <w:trPr>
          <w:trHeight w:val="1200"/>
        </w:trPr>
        <w:tc>
          <w:tcPr>
            <w:tcW w:w="3114" w:type="dxa"/>
            <w:hideMark/>
          </w:tcPr>
          <w:p w:rsidR="00F27249" w:rsidRPr="005D62F4" w:rsidRDefault="00F27249" w:rsidP="00F272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53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382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524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</w:tr>
      <w:tr w:rsidR="00F27249" w:rsidRPr="005D62F4" w:rsidTr="00F27249">
        <w:trPr>
          <w:trHeight w:val="600"/>
        </w:trPr>
        <w:tc>
          <w:tcPr>
            <w:tcW w:w="3114" w:type="dxa"/>
            <w:hideMark/>
          </w:tcPr>
          <w:p w:rsidR="00F27249" w:rsidRPr="005D62F4" w:rsidRDefault="00F27249" w:rsidP="00F272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Консолидированные бюджеты муниципальных образований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2 164,9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1 852,0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2 342,0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2 342,0</w:t>
            </w:r>
          </w:p>
        </w:tc>
        <w:tc>
          <w:tcPr>
            <w:tcW w:w="1453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2 342,0</w:t>
            </w:r>
          </w:p>
        </w:tc>
        <w:tc>
          <w:tcPr>
            <w:tcW w:w="1382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2 342,0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2 342,0</w:t>
            </w:r>
          </w:p>
        </w:tc>
        <w:tc>
          <w:tcPr>
            <w:tcW w:w="1524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15 726,9</w:t>
            </w:r>
          </w:p>
        </w:tc>
      </w:tr>
      <w:tr w:rsidR="00F27249" w:rsidRPr="005D62F4" w:rsidTr="00F27249">
        <w:trPr>
          <w:trHeight w:val="300"/>
        </w:trPr>
        <w:tc>
          <w:tcPr>
            <w:tcW w:w="3114" w:type="dxa"/>
            <w:hideMark/>
          </w:tcPr>
          <w:p w:rsidR="00F27249" w:rsidRPr="005D62F4" w:rsidRDefault="00F27249" w:rsidP="00F272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Внебюджетные источники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53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382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524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</w:tr>
      <w:tr w:rsidR="00F27249" w:rsidRPr="005D62F4" w:rsidTr="00F27249">
        <w:trPr>
          <w:trHeight w:val="600"/>
        </w:trPr>
        <w:tc>
          <w:tcPr>
            <w:tcW w:w="3114" w:type="dxa"/>
            <w:hideMark/>
          </w:tcPr>
          <w:p w:rsidR="00F27249" w:rsidRPr="005D62F4" w:rsidRDefault="00F27249" w:rsidP="00F272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t>Объем налоговых расходов Новосибирской области (справочно)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32 853,0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53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382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524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32 853,0</w:t>
            </w:r>
          </w:p>
        </w:tc>
      </w:tr>
      <w:tr w:rsidR="00F27249" w:rsidRPr="005D62F4" w:rsidTr="00F27249">
        <w:trPr>
          <w:trHeight w:val="600"/>
        </w:trPr>
        <w:tc>
          <w:tcPr>
            <w:tcW w:w="3114" w:type="dxa"/>
            <w:hideMark/>
          </w:tcPr>
          <w:p w:rsidR="00F27249" w:rsidRPr="005D62F4" w:rsidRDefault="00F27249" w:rsidP="00F272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t>Региональный проект "Информационная инфраструктура" (всего), в том числе: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148 020,0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115 852,0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116 342,0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116 342,0</w:t>
            </w:r>
          </w:p>
        </w:tc>
        <w:tc>
          <w:tcPr>
            <w:tcW w:w="1453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116 342,0</w:t>
            </w:r>
          </w:p>
        </w:tc>
        <w:tc>
          <w:tcPr>
            <w:tcW w:w="1382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116 342,0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116 342,0</w:t>
            </w:r>
          </w:p>
        </w:tc>
        <w:tc>
          <w:tcPr>
            <w:tcW w:w="1524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845 582,0</w:t>
            </w:r>
          </w:p>
        </w:tc>
      </w:tr>
      <w:tr w:rsidR="00F27249" w:rsidRPr="005D62F4" w:rsidTr="00F27249">
        <w:trPr>
          <w:trHeight w:val="600"/>
        </w:trPr>
        <w:tc>
          <w:tcPr>
            <w:tcW w:w="3114" w:type="dxa"/>
            <w:hideMark/>
          </w:tcPr>
          <w:p w:rsidR="00F27249" w:rsidRPr="005D62F4" w:rsidRDefault="00F27249" w:rsidP="00F272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Областной бюджет Новосибирской области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145 855,1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114 000,0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114 000,0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114 000,0</w:t>
            </w:r>
          </w:p>
        </w:tc>
        <w:tc>
          <w:tcPr>
            <w:tcW w:w="1453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114 000,0</w:t>
            </w:r>
          </w:p>
        </w:tc>
        <w:tc>
          <w:tcPr>
            <w:tcW w:w="1382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114 000,0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114 000,0</w:t>
            </w:r>
          </w:p>
        </w:tc>
        <w:tc>
          <w:tcPr>
            <w:tcW w:w="1524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829 855,1</w:t>
            </w:r>
          </w:p>
        </w:tc>
      </w:tr>
      <w:tr w:rsidR="00F27249" w:rsidRPr="005D62F4" w:rsidTr="00F27249">
        <w:trPr>
          <w:trHeight w:val="600"/>
        </w:trPr>
        <w:tc>
          <w:tcPr>
            <w:tcW w:w="3114" w:type="dxa"/>
            <w:hideMark/>
          </w:tcPr>
          <w:p w:rsidR="00F27249" w:rsidRPr="005D62F4" w:rsidRDefault="00F27249" w:rsidP="00F272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53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382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524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</w:tr>
      <w:tr w:rsidR="00F27249" w:rsidRPr="005D62F4" w:rsidTr="00F27249">
        <w:trPr>
          <w:trHeight w:val="900"/>
        </w:trPr>
        <w:tc>
          <w:tcPr>
            <w:tcW w:w="3114" w:type="dxa"/>
            <w:hideMark/>
          </w:tcPr>
          <w:p w:rsidR="00F27249" w:rsidRPr="005D62F4" w:rsidRDefault="00F27249" w:rsidP="00F272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том числе межбюджетные трансферты иных бюджетов бюджетной системы Российской Федерации (справочно)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53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382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524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</w:tr>
      <w:tr w:rsidR="00F27249" w:rsidRPr="005D62F4" w:rsidTr="00F27249">
        <w:trPr>
          <w:trHeight w:val="600"/>
        </w:trPr>
        <w:tc>
          <w:tcPr>
            <w:tcW w:w="3114" w:type="dxa"/>
            <w:hideMark/>
          </w:tcPr>
          <w:p w:rsidR="00F27249" w:rsidRPr="005D62F4" w:rsidRDefault="00F27249" w:rsidP="00F272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межбюджетные трансферты местным бюджетам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145 855,1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114 000,0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114 000,0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114 000,0</w:t>
            </w:r>
          </w:p>
        </w:tc>
        <w:tc>
          <w:tcPr>
            <w:tcW w:w="1453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114 000,0</w:t>
            </w:r>
          </w:p>
        </w:tc>
        <w:tc>
          <w:tcPr>
            <w:tcW w:w="1382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114 000,0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114 000,0</w:t>
            </w:r>
          </w:p>
        </w:tc>
        <w:tc>
          <w:tcPr>
            <w:tcW w:w="1524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829 855,1</w:t>
            </w:r>
          </w:p>
        </w:tc>
      </w:tr>
      <w:tr w:rsidR="00F27249" w:rsidRPr="005D62F4" w:rsidTr="00F27249">
        <w:trPr>
          <w:trHeight w:val="1500"/>
        </w:trPr>
        <w:tc>
          <w:tcPr>
            <w:tcW w:w="3114" w:type="dxa"/>
            <w:hideMark/>
          </w:tcPr>
          <w:p w:rsidR="00F27249" w:rsidRPr="005D62F4" w:rsidRDefault="00F27249" w:rsidP="00F272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53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382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524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</w:tr>
      <w:tr w:rsidR="00F27249" w:rsidRPr="005D62F4" w:rsidTr="00F27249">
        <w:trPr>
          <w:trHeight w:val="1200"/>
        </w:trPr>
        <w:tc>
          <w:tcPr>
            <w:tcW w:w="3114" w:type="dxa"/>
            <w:hideMark/>
          </w:tcPr>
          <w:p w:rsidR="00F27249" w:rsidRPr="005D62F4" w:rsidRDefault="00F27249" w:rsidP="00F272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53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382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524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</w:tr>
      <w:tr w:rsidR="00F27249" w:rsidRPr="005D62F4" w:rsidTr="00F27249">
        <w:trPr>
          <w:trHeight w:val="600"/>
        </w:trPr>
        <w:tc>
          <w:tcPr>
            <w:tcW w:w="3114" w:type="dxa"/>
            <w:hideMark/>
          </w:tcPr>
          <w:p w:rsidR="00F27249" w:rsidRPr="005D62F4" w:rsidRDefault="00F27249" w:rsidP="00F272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Консолидированные бюджеты муниципальных образований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2 164,9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1 852,0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2 342,0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2 342,0</w:t>
            </w:r>
          </w:p>
        </w:tc>
        <w:tc>
          <w:tcPr>
            <w:tcW w:w="1453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2 342,0</w:t>
            </w:r>
          </w:p>
        </w:tc>
        <w:tc>
          <w:tcPr>
            <w:tcW w:w="1382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2 342,0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2 342,0</w:t>
            </w:r>
          </w:p>
        </w:tc>
        <w:tc>
          <w:tcPr>
            <w:tcW w:w="1524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15 726,9</w:t>
            </w:r>
          </w:p>
        </w:tc>
      </w:tr>
      <w:tr w:rsidR="00F27249" w:rsidRPr="005D62F4" w:rsidTr="00F27249">
        <w:trPr>
          <w:trHeight w:val="300"/>
        </w:trPr>
        <w:tc>
          <w:tcPr>
            <w:tcW w:w="3114" w:type="dxa"/>
            <w:hideMark/>
          </w:tcPr>
          <w:p w:rsidR="00F27249" w:rsidRPr="005D62F4" w:rsidRDefault="00F27249" w:rsidP="00F272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Внебюджетные источники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53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382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524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</w:tr>
      <w:tr w:rsidR="00F27249" w:rsidRPr="005D62F4" w:rsidTr="00F27249">
        <w:trPr>
          <w:trHeight w:val="900"/>
        </w:trPr>
        <w:tc>
          <w:tcPr>
            <w:tcW w:w="3114" w:type="dxa"/>
            <w:hideMark/>
          </w:tcPr>
          <w:p w:rsidR="00F27249" w:rsidRPr="005D62F4" w:rsidRDefault="00F27249" w:rsidP="00F272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t>Региональный проект "Цифровое государственное управление"  (всего), в том числе: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112 635,4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59 683,1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55 483,1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55 483,1</w:t>
            </w:r>
          </w:p>
        </w:tc>
        <w:tc>
          <w:tcPr>
            <w:tcW w:w="1453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55 483,1</w:t>
            </w:r>
          </w:p>
        </w:tc>
        <w:tc>
          <w:tcPr>
            <w:tcW w:w="1382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55 483,1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55 483,1</w:t>
            </w:r>
          </w:p>
        </w:tc>
        <w:tc>
          <w:tcPr>
            <w:tcW w:w="1524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449 734,0</w:t>
            </w:r>
          </w:p>
        </w:tc>
      </w:tr>
      <w:tr w:rsidR="00F27249" w:rsidRPr="005D62F4" w:rsidTr="00F27249">
        <w:trPr>
          <w:trHeight w:val="600"/>
        </w:trPr>
        <w:tc>
          <w:tcPr>
            <w:tcW w:w="3114" w:type="dxa"/>
            <w:hideMark/>
          </w:tcPr>
          <w:p w:rsidR="00F27249" w:rsidRPr="005D62F4" w:rsidRDefault="00F27249" w:rsidP="00F272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Областной бюджет Новосибирской области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112 635,4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59 683,1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55 483,1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55 483,1</w:t>
            </w:r>
          </w:p>
        </w:tc>
        <w:tc>
          <w:tcPr>
            <w:tcW w:w="1453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55 483,1</w:t>
            </w:r>
          </w:p>
        </w:tc>
        <w:tc>
          <w:tcPr>
            <w:tcW w:w="1382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55 483,1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55 483,1</w:t>
            </w:r>
          </w:p>
        </w:tc>
        <w:tc>
          <w:tcPr>
            <w:tcW w:w="1524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449 734,0</w:t>
            </w:r>
          </w:p>
        </w:tc>
      </w:tr>
      <w:tr w:rsidR="00F27249" w:rsidRPr="005D62F4" w:rsidTr="00F27249">
        <w:trPr>
          <w:trHeight w:val="600"/>
        </w:trPr>
        <w:tc>
          <w:tcPr>
            <w:tcW w:w="3114" w:type="dxa"/>
            <w:hideMark/>
          </w:tcPr>
          <w:p w:rsidR="00F27249" w:rsidRPr="005D62F4" w:rsidRDefault="00F27249" w:rsidP="00F272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том числе межбюджетные трансферты из федерального бюджета (справочно)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53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382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524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</w:tr>
      <w:tr w:rsidR="00F27249" w:rsidRPr="005D62F4" w:rsidTr="00F27249">
        <w:trPr>
          <w:trHeight w:val="900"/>
        </w:trPr>
        <w:tc>
          <w:tcPr>
            <w:tcW w:w="3114" w:type="dxa"/>
            <w:hideMark/>
          </w:tcPr>
          <w:p w:rsidR="00F27249" w:rsidRPr="005D62F4" w:rsidRDefault="00F27249" w:rsidP="00F272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t>в том числе межбюджетные трансферты иных бюджетов бюджетной системы Российской Федерации (справочно)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53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382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524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</w:tr>
      <w:tr w:rsidR="00F27249" w:rsidRPr="005D62F4" w:rsidTr="00F27249">
        <w:trPr>
          <w:trHeight w:val="600"/>
        </w:trPr>
        <w:tc>
          <w:tcPr>
            <w:tcW w:w="3114" w:type="dxa"/>
            <w:hideMark/>
          </w:tcPr>
          <w:p w:rsidR="00F27249" w:rsidRPr="005D62F4" w:rsidRDefault="00F27249" w:rsidP="00F272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межбюджетные трансферты местным бюджетам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53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382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524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</w:tr>
      <w:tr w:rsidR="00F27249" w:rsidRPr="005D62F4" w:rsidTr="00F27249">
        <w:trPr>
          <w:trHeight w:val="1500"/>
        </w:trPr>
        <w:tc>
          <w:tcPr>
            <w:tcW w:w="3114" w:type="dxa"/>
            <w:hideMark/>
          </w:tcPr>
          <w:p w:rsidR="00F27249" w:rsidRPr="005D62F4" w:rsidRDefault="00F27249" w:rsidP="00F272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53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382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524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</w:tr>
      <w:tr w:rsidR="00F27249" w:rsidRPr="005D62F4" w:rsidTr="00F27249">
        <w:trPr>
          <w:trHeight w:val="1200"/>
        </w:trPr>
        <w:tc>
          <w:tcPr>
            <w:tcW w:w="3114" w:type="dxa"/>
            <w:hideMark/>
          </w:tcPr>
          <w:p w:rsidR="00F27249" w:rsidRPr="005D62F4" w:rsidRDefault="00F27249" w:rsidP="00F272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53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382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524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</w:tr>
      <w:tr w:rsidR="00F27249" w:rsidRPr="005D62F4" w:rsidTr="00F27249">
        <w:trPr>
          <w:trHeight w:val="600"/>
        </w:trPr>
        <w:tc>
          <w:tcPr>
            <w:tcW w:w="3114" w:type="dxa"/>
            <w:hideMark/>
          </w:tcPr>
          <w:p w:rsidR="00F27249" w:rsidRPr="005D62F4" w:rsidRDefault="00F27249" w:rsidP="00F272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Консолидированные бюджеты муниципальных образований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53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382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524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</w:tr>
      <w:tr w:rsidR="00F27249" w:rsidRPr="005D62F4" w:rsidTr="00F27249">
        <w:trPr>
          <w:trHeight w:val="300"/>
        </w:trPr>
        <w:tc>
          <w:tcPr>
            <w:tcW w:w="3114" w:type="dxa"/>
            <w:hideMark/>
          </w:tcPr>
          <w:p w:rsidR="00F27249" w:rsidRPr="005D62F4" w:rsidRDefault="00F27249" w:rsidP="00F272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Внебюджетные источники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53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382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524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</w:tr>
      <w:tr w:rsidR="00F27249" w:rsidRPr="005D62F4" w:rsidTr="00F27249">
        <w:trPr>
          <w:trHeight w:val="2100"/>
        </w:trPr>
        <w:tc>
          <w:tcPr>
            <w:tcW w:w="3114" w:type="dxa"/>
            <w:hideMark/>
          </w:tcPr>
          <w:p w:rsidR="00F27249" w:rsidRPr="005D62F4" w:rsidRDefault="00F27249" w:rsidP="00F272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Региональный проект "Создание единого цифрового контура в здравоохранении на основе единой государственной информационной системы здравоохранения Новосибирской области (Цифровой контур здравоохранения НСО)" (всего), в том числе: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665 076,6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551 766,2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551 766,2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551 766,2</w:t>
            </w:r>
          </w:p>
        </w:tc>
        <w:tc>
          <w:tcPr>
            <w:tcW w:w="1453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551 766,2</w:t>
            </w:r>
          </w:p>
        </w:tc>
        <w:tc>
          <w:tcPr>
            <w:tcW w:w="1382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551 766,2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551 766,2</w:t>
            </w:r>
          </w:p>
        </w:tc>
        <w:tc>
          <w:tcPr>
            <w:tcW w:w="1524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3 975 673,8</w:t>
            </w:r>
          </w:p>
        </w:tc>
      </w:tr>
      <w:tr w:rsidR="00F27249" w:rsidRPr="005D62F4" w:rsidTr="00F27249">
        <w:trPr>
          <w:trHeight w:val="600"/>
        </w:trPr>
        <w:tc>
          <w:tcPr>
            <w:tcW w:w="3114" w:type="dxa"/>
            <w:hideMark/>
          </w:tcPr>
          <w:p w:rsidR="00F27249" w:rsidRPr="005D62F4" w:rsidRDefault="00F27249" w:rsidP="00F272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Областной бюджет Новосибирской области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665 076,6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551 766,2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551 766,2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551 766,2</w:t>
            </w:r>
          </w:p>
        </w:tc>
        <w:tc>
          <w:tcPr>
            <w:tcW w:w="1453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551 766,2</w:t>
            </w:r>
          </w:p>
        </w:tc>
        <w:tc>
          <w:tcPr>
            <w:tcW w:w="1382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551 766,2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551 766,2</w:t>
            </w:r>
          </w:p>
        </w:tc>
        <w:tc>
          <w:tcPr>
            <w:tcW w:w="1524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3 975 673,8</w:t>
            </w:r>
          </w:p>
        </w:tc>
      </w:tr>
      <w:tr w:rsidR="00F27249" w:rsidRPr="005D62F4" w:rsidTr="00F27249">
        <w:trPr>
          <w:trHeight w:val="600"/>
        </w:trPr>
        <w:tc>
          <w:tcPr>
            <w:tcW w:w="3114" w:type="dxa"/>
            <w:hideMark/>
          </w:tcPr>
          <w:p w:rsidR="00F27249" w:rsidRPr="005D62F4" w:rsidRDefault="00F27249" w:rsidP="00F272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123 015,9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53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382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524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123 015,9</w:t>
            </w:r>
          </w:p>
        </w:tc>
      </w:tr>
      <w:tr w:rsidR="00F27249" w:rsidRPr="005D62F4" w:rsidTr="00F27249">
        <w:trPr>
          <w:trHeight w:val="900"/>
        </w:trPr>
        <w:tc>
          <w:tcPr>
            <w:tcW w:w="3114" w:type="dxa"/>
            <w:hideMark/>
          </w:tcPr>
          <w:p w:rsidR="00F27249" w:rsidRPr="005D62F4" w:rsidRDefault="00F27249" w:rsidP="00F272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t>в том числе межбюджетные трансферты иных бюджетов бюджетной системы Российской Федерации (справочно)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53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382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524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</w:tr>
      <w:tr w:rsidR="00F27249" w:rsidRPr="005D62F4" w:rsidTr="00F27249">
        <w:trPr>
          <w:trHeight w:val="600"/>
        </w:trPr>
        <w:tc>
          <w:tcPr>
            <w:tcW w:w="3114" w:type="dxa"/>
            <w:hideMark/>
          </w:tcPr>
          <w:p w:rsidR="00F27249" w:rsidRPr="005D62F4" w:rsidRDefault="00F27249" w:rsidP="00F272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межбюджетные трансферты местным бюджетам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53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382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524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</w:tr>
      <w:tr w:rsidR="00F27249" w:rsidRPr="005D62F4" w:rsidTr="00F27249">
        <w:trPr>
          <w:trHeight w:val="1500"/>
        </w:trPr>
        <w:tc>
          <w:tcPr>
            <w:tcW w:w="3114" w:type="dxa"/>
            <w:hideMark/>
          </w:tcPr>
          <w:p w:rsidR="00F27249" w:rsidRPr="005D62F4" w:rsidRDefault="00F27249" w:rsidP="00F272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53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382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524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</w:tr>
      <w:tr w:rsidR="00F27249" w:rsidRPr="005D62F4" w:rsidTr="00F27249">
        <w:trPr>
          <w:trHeight w:val="1200"/>
        </w:trPr>
        <w:tc>
          <w:tcPr>
            <w:tcW w:w="3114" w:type="dxa"/>
            <w:hideMark/>
          </w:tcPr>
          <w:p w:rsidR="00F27249" w:rsidRPr="005D62F4" w:rsidRDefault="00F27249" w:rsidP="00F272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53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382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524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</w:tr>
      <w:tr w:rsidR="00F27249" w:rsidRPr="005D62F4" w:rsidTr="00F27249">
        <w:trPr>
          <w:trHeight w:val="600"/>
        </w:trPr>
        <w:tc>
          <w:tcPr>
            <w:tcW w:w="3114" w:type="dxa"/>
            <w:hideMark/>
          </w:tcPr>
          <w:p w:rsidR="00F27249" w:rsidRPr="005D62F4" w:rsidRDefault="00F27249" w:rsidP="00F272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Консолидированные бюджеты муниципальных образований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53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382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524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</w:tr>
      <w:tr w:rsidR="00F27249" w:rsidRPr="005D62F4" w:rsidTr="00F27249">
        <w:trPr>
          <w:trHeight w:val="300"/>
        </w:trPr>
        <w:tc>
          <w:tcPr>
            <w:tcW w:w="3114" w:type="dxa"/>
            <w:hideMark/>
          </w:tcPr>
          <w:p w:rsidR="00F27249" w:rsidRPr="005D62F4" w:rsidRDefault="00F27249" w:rsidP="00F272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Внебюджетные источники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53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382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524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</w:tr>
      <w:tr w:rsidR="00F27249" w:rsidRPr="005D62F4" w:rsidTr="00F27249">
        <w:trPr>
          <w:trHeight w:val="1965"/>
        </w:trPr>
        <w:tc>
          <w:tcPr>
            <w:tcW w:w="3114" w:type="dxa"/>
            <w:hideMark/>
          </w:tcPr>
          <w:p w:rsidR="00F27249" w:rsidRPr="005D62F4" w:rsidRDefault="00F27249" w:rsidP="00F272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"Обеспечение функционирования информационно-телекоммуникационной инфраструктуры и информационных систем, развития ИТ-отрасли"  (всего), в том числе: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2 664 000,5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2 077 032,0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2 082 634,6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2 082 634,6</w:t>
            </w:r>
          </w:p>
        </w:tc>
        <w:tc>
          <w:tcPr>
            <w:tcW w:w="1453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2 082 634,6</w:t>
            </w:r>
          </w:p>
        </w:tc>
        <w:tc>
          <w:tcPr>
            <w:tcW w:w="1382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2 082 634,6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2 082 634,6</w:t>
            </w:r>
          </w:p>
        </w:tc>
        <w:tc>
          <w:tcPr>
            <w:tcW w:w="1524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15 154 205,5</w:t>
            </w:r>
          </w:p>
        </w:tc>
      </w:tr>
      <w:tr w:rsidR="00F27249" w:rsidRPr="005D62F4" w:rsidTr="00F27249">
        <w:trPr>
          <w:trHeight w:val="600"/>
        </w:trPr>
        <w:tc>
          <w:tcPr>
            <w:tcW w:w="3114" w:type="dxa"/>
            <w:hideMark/>
          </w:tcPr>
          <w:p w:rsidR="00F27249" w:rsidRPr="005D62F4" w:rsidRDefault="00F27249" w:rsidP="00F272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Областной бюджет Новосибирской области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2 664 000,5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2 077 032,0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2 082 634,6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2 082 634,6</w:t>
            </w:r>
          </w:p>
        </w:tc>
        <w:tc>
          <w:tcPr>
            <w:tcW w:w="1453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2 082 634,6</w:t>
            </w:r>
          </w:p>
        </w:tc>
        <w:tc>
          <w:tcPr>
            <w:tcW w:w="1382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2 082 634,6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2 082 634,6</w:t>
            </w:r>
          </w:p>
        </w:tc>
        <w:tc>
          <w:tcPr>
            <w:tcW w:w="1524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15 154 205,5</w:t>
            </w:r>
          </w:p>
        </w:tc>
      </w:tr>
      <w:tr w:rsidR="00F27249" w:rsidRPr="005D62F4" w:rsidTr="00F27249">
        <w:trPr>
          <w:trHeight w:val="600"/>
        </w:trPr>
        <w:tc>
          <w:tcPr>
            <w:tcW w:w="3114" w:type="dxa"/>
            <w:hideMark/>
          </w:tcPr>
          <w:p w:rsidR="00F27249" w:rsidRPr="005D62F4" w:rsidRDefault="00F27249" w:rsidP="00F272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3 367,3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53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382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524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3 367,3</w:t>
            </w:r>
          </w:p>
        </w:tc>
      </w:tr>
      <w:tr w:rsidR="00F27249" w:rsidRPr="005D62F4" w:rsidTr="00F27249">
        <w:trPr>
          <w:trHeight w:val="900"/>
        </w:trPr>
        <w:tc>
          <w:tcPr>
            <w:tcW w:w="3114" w:type="dxa"/>
            <w:hideMark/>
          </w:tcPr>
          <w:p w:rsidR="00F27249" w:rsidRPr="005D62F4" w:rsidRDefault="00F27249" w:rsidP="00F272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t>в том числе межбюджетные трансферты иных бюджетов бюджетной системы Российской Федерации (справочно)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53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382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524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</w:tr>
      <w:tr w:rsidR="00F27249" w:rsidRPr="005D62F4" w:rsidTr="00F27249">
        <w:trPr>
          <w:trHeight w:val="600"/>
        </w:trPr>
        <w:tc>
          <w:tcPr>
            <w:tcW w:w="3114" w:type="dxa"/>
            <w:hideMark/>
          </w:tcPr>
          <w:p w:rsidR="00F27249" w:rsidRPr="005D62F4" w:rsidRDefault="00F27249" w:rsidP="00F272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межбюджетные трансферты местным бюджетам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53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382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524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</w:tr>
      <w:tr w:rsidR="00F27249" w:rsidRPr="005D62F4" w:rsidTr="00F27249">
        <w:trPr>
          <w:trHeight w:val="1500"/>
        </w:trPr>
        <w:tc>
          <w:tcPr>
            <w:tcW w:w="3114" w:type="dxa"/>
            <w:hideMark/>
          </w:tcPr>
          <w:p w:rsidR="00F27249" w:rsidRPr="005D62F4" w:rsidRDefault="00F27249" w:rsidP="00F272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межбюджетные 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53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382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524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</w:tr>
      <w:tr w:rsidR="00F27249" w:rsidRPr="005D62F4" w:rsidTr="00F27249">
        <w:trPr>
          <w:trHeight w:val="1200"/>
        </w:trPr>
        <w:tc>
          <w:tcPr>
            <w:tcW w:w="3114" w:type="dxa"/>
            <w:hideMark/>
          </w:tcPr>
          <w:p w:rsidR="00F27249" w:rsidRPr="005D62F4" w:rsidRDefault="00F27249" w:rsidP="00F272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53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382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524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</w:tr>
      <w:tr w:rsidR="00F27249" w:rsidRPr="005D62F4" w:rsidTr="00F27249">
        <w:trPr>
          <w:trHeight w:val="600"/>
        </w:trPr>
        <w:tc>
          <w:tcPr>
            <w:tcW w:w="3114" w:type="dxa"/>
            <w:hideMark/>
          </w:tcPr>
          <w:p w:rsidR="00F27249" w:rsidRPr="005D62F4" w:rsidRDefault="00F27249" w:rsidP="00F272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Консолидированные бюджеты муниципальных образований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53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382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524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</w:tr>
      <w:tr w:rsidR="00F27249" w:rsidRPr="005D62F4" w:rsidTr="00F27249">
        <w:trPr>
          <w:trHeight w:val="300"/>
        </w:trPr>
        <w:tc>
          <w:tcPr>
            <w:tcW w:w="3114" w:type="dxa"/>
            <w:hideMark/>
          </w:tcPr>
          <w:p w:rsidR="00F27249" w:rsidRPr="005D62F4" w:rsidRDefault="00F27249" w:rsidP="00F272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Внебюджетные источники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53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382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7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  <w:tc>
          <w:tcPr>
            <w:tcW w:w="1524" w:type="dxa"/>
            <w:hideMark/>
          </w:tcPr>
          <w:p w:rsidR="00F27249" w:rsidRPr="005D62F4" w:rsidRDefault="00F27249" w:rsidP="00F27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</w:p>
        </w:tc>
      </w:tr>
    </w:tbl>
    <w:p w:rsidR="00F27249" w:rsidRPr="005D62F4" w:rsidRDefault="00F27249" w:rsidP="00204F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27249" w:rsidRPr="005D62F4" w:rsidRDefault="00F27249" w:rsidP="00204F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27249" w:rsidRPr="005D62F4" w:rsidRDefault="00F27249" w:rsidP="00204F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27249" w:rsidRPr="005D62F4" w:rsidRDefault="00F27249" w:rsidP="00204F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4" w:name="_GoBack"/>
      <w:bookmarkEnd w:id="4"/>
    </w:p>
    <w:sectPr w:rsidR="00F27249" w:rsidRPr="005D62F4" w:rsidSect="00970E49">
      <w:pgSz w:w="16838" w:h="11905" w:orient="landscape"/>
      <w:pgMar w:top="1701" w:right="1134" w:bottom="850" w:left="1134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2222" w:rsidRDefault="009E2222">
      <w:r>
        <w:separator/>
      </w:r>
    </w:p>
  </w:endnote>
  <w:endnote w:type="continuationSeparator" w:id="0">
    <w:p w:rsidR="009E2222" w:rsidRDefault="009E2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2222" w:rsidRDefault="009E2222">
      <w:r>
        <w:separator/>
      </w:r>
    </w:p>
  </w:footnote>
  <w:footnote w:type="continuationSeparator" w:id="0">
    <w:p w:rsidR="009E2222" w:rsidRDefault="009E22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70D3C"/>
    <w:multiLevelType w:val="hybridMultilevel"/>
    <w:tmpl w:val="F23CAD7C"/>
    <w:lvl w:ilvl="0" w:tplc="2090A8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8D21B5C">
      <w:start w:val="1"/>
      <w:numFmt w:val="lowerLetter"/>
      <w:lvlText w:val="%2."/>
      <w:lvlJc w:val="left"/>
      <w:pPr>
        <w:ind w:left="1440" w:hanging="360"/>
      </w:pPr>
    </w:lvl>
    <w:lvl w:ilvl="2" w:tplc="F132908A">
      <w:start w:val="1"/>
      <w:numFmt w:val="lowerRoman"/>
      <w:lvlText w:val="%3."/>
      <w:lvlJc w:val="right"/>
      <w:pPr>
        <w:ind w:left="2160" w:hanging="180"/>
      </w:pPr>
    </w:lvl>
    <w:lvl w:ilvl="3" w:tplc="7662163E">
      <w:start w:val="1"/>
      <w:numFmt w:val="decimal"/>
      <w:lvlText w:val="%4."/>
      <w:lvlJc w:val="left"/>
      <w:pPr>
        <w:ind w:left="2880" w:hanging="360"/>
      </w:pPr>
    </w:lvl>
    <w:lvl w:ilvl="4" w:tplc="9216E50A">
      <w:start w:val="1"/>
      <w:numFmt w:val="lowerLetter"/>
      <w:lvlText w:val="%5."/>
      <w:lvlJc w:val="left"/>
      <w:pPr>
        <w:ind w:left="3600" w:hanging="360"/>
      </w:pPr>
    </w:lvl>
    <w:lvl w:ilvl="5" w:tplc="52B8C120">
      <w:start w:val="1"/>
      <w:numFmt w:val="lowerRoman"/>
      <w:lvlText w:val="%6."/>
      <w:lvlJc w:val="right"/>
      <w:pPr>
        <w:ind w:left="4320" w:hanging="180"/>
      </w:pPr>
    </w:lvl>
    <w:lvl w:ilvl="6" w:tplc="613CD16E">
      <w:start w:val="1"/>
      <w:numFmt w:val="decimal"/>
      <w:lvlText w:val="%7."/>
      <w:lvlJc w:val="left"/>
      <w:pPr>
        <w:ind w:left="5040" w:hanging="360"/>
      </w:pPr>
    </w:lvl>
    <w:lvl w:ilvl="7" w:tplc="F8AC83BC">
      <w:start w:val="1"/>
      <w:numFmt w:val="lowerLetter"/>
      <w:lvlText w:val="%8."/>
      <w:lvlJc w:val="left"/>
      <w:pPr>
        <w:ind w:left="5760" w:hanging="360"/>
      </w:pPr>
    </w:lvl>
    <w:lvl w:ilvl="8" w:tplc="3866FA7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71A0C"/>
    <w:multiLevelType w:val="multilevel"/>
    <w:tmpl w:val="90F23A0A"/>
    <w:styleLink w:val="WWNum1"/>
    <w:lvl w:ilvl="0">
      <w:start w:val="11"/>
      <w:numFmt w:val="decimal"/>
      <w:pStyle w:val="WWNum1"/>
      <w:lvlText w:val="%1."/>
      <w:lvlJc w:val="left"/>
      <w:pPr>
        <w:ind w:left="724" w:hanging="664"/>
      </w:pPr>
      <w:rPr>
        <w:rFonts w:eastAsia="Times New Roman" w:cs="Times New Roman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7075" w:hanging="360"/>
      </w:pPr>
      <w:rPr>
        <w:rFonts w:eastAsia="Times New Roman" w:cs="Times New Roman"/>
        <w:b/>
        <w:bCs/>
        <w:spacing w:val="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381" w:hanging="492"/>
      </w:pPr>
      <w:rPr>
        <w:rFonts w:eastAsia="Times New Roman" w:cs="Times New Roman"/>
        <w:b/>
        <w:bCs/>
        <w:sz w:val="28"/>
        <w:szCs w:val="28"/>
        <w:lang w:val="ru-RU" w:eastAsia="en-US" w:bidi="ar-SA"/>
      </w:rPr>
    </w:lvl>
    <w:lvl w:ilvl="3">
      <w:start w:val="1"/>
      <w:numFmt w:val="bullet"/>
      <w:lvlText w:val="l"/>
      <w:lvlJc w:val="left"/>
      <w:pPr>
        <w:ind w:left="7513" w:hanging="492"/>
      </w:pPr>
      <w:rPr>
        <w:rFonts w:ascii="Wingdings" w:hAnsi="Wingdings" w:cs="Wingdings"/>
        <w:lang w:val="ru-RU" w:eastAsia="en-US" w:bidi="ar-SA"/>
      </w:rPr>
    </w:lvl>
    <w:lvl w:ilvl="4">
      <w:start w:val="1"/>
      <w:numFmt w:val="bullet"/>
      <w:lvlText w:val="l"/>
      <w:lvlJc w:val="left"/>
      <w:pPr>
        <w:ind w:left="7946" w:hanging="492"/>
      </w:pPr>
      <w:rPr>
        <w:rFonts w:ascii="Wingdings" w:hAnsi="Wingdings" w:cs="Wingdings"/>
        <w:lang w:val="ru-RU" w:eastAsia="en-US" w:bidi="ar-SA"/>
      </w:rPr>
    </w:lvl>
    <w:lvl w:ilvl="5">
      <w:start w:val="1"/>
      <w:numFmt w:val="bullet"/>
      <w:lvlText w:val="l"/>
      <w:lvlJc w:val="left"/>
      <w:pPr>
        <w:ind w:left="8379" w:hanging="492"/>
      </w:pPr>
      <w:rPr>
        <w:rFonts w:ascii="Wingdings" w:hAnsi="Wingdings" w:cs="Wingdings"/>
        <w:lang w:val="ru-RU" w:eastAsia="en-US" w:bidi="ar-SA"/>
      </w:rPr>
    </w:lvl>
    <w:lvl w:ilvl="6">
      <w:start w:val="1"/>
      <w:numFmt w:val="bullet"/>
      <w:lvlText w:val="l"/>
      <w:lvlJc w:val="left"/>
      <w:pPr>
        <w:ind w:left="8813" w:hanging="492"/>
      </w:pPr>
      <w:rPr>
        <w:rFonts w:ascii="Wingdings" w:hAnsi="Wingdings" w:cs="Wingdings"/>
        <w:lang w:val="ru-RU" w:eastAsia="en-US" w:bidi="ar-SA"/>
      </w:rPr>
    </w:lvl>
    <w:lvl w:ilvl="7">
      <w:start w:val="1"/>
      <w:numFmt w:val="bullet"/>
      <w:lvlText w:val="l"/>
      <w:lvlJc w:val="left"/>
      <w:pPr>
        <w:ind w:left="9246" w:hanging="492"/>
      </w:pPr>
      <w:rPr>
        <w:rFonts w:ascii="Wingdings" w:hAnsi="Wingdings" w:cs="Wingdings"/>
        <w:lang w:val="ru-RU" w:eastAsia="en-US" w:bidi="ar-SA"/>
      </w:rPr>
    </w:lvl>
    <w:lvl w:ilvl="8">
      <w:start w:val="1"/>
      <w:numFmt w:val="bullet"/>
      <w:lvlText w:val="l"/>
      <w:lvlJc w:val="left"/>
      <w:pPr>
        <w:ind w:left="9679" w:hanging="492"/>
      </w:pPr>
      <w:rPr>
        <w:rFonts w:ascii="Wingdings" w:hAnsi="Wingdings" w:cs="Wingdings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393"/>
    <w:rsid w:val="0001699B"/>
    <w:rsid w:val="00033BEE"/>
    <w:rsid w:val="0004740D"/>
    <w:rsid w:val="000914EC"/>
    <w:rsid w:val="000B63DF"/>
    <w:rsid w:val="000D01AF"/>
    <w:rsid w:val="000D1495"/>
    <w:rsid w:val="00151D9D"/>
    <w:rsid w:val="001670E9"/>
    <w:rsid w:val="00175E9F"/>
    <w:rsid w:val="001919E8"/>
    <w:rsid w:val="001B2B42"/>
    <w:rsid w:val="001F3415"/>
    <w:rsid w:val="001F7315"/>
    <w:rsid w:val="002013D6"/>
    <w:rsid w:val="00204F6B"/>
    <w:rsid w:val="00214889"/>
    <w:rsid w:val="00227DA9"/>
    <w:rsid w:val="00240766"/>
    <w:rsid w:val="00287015"/>
    <w:rsid w:val="002D4DF4"/>
    <w:rsid w:val="002E330A"/>
    <w:rsid w:val="00321AAF"/>
    <w:rsid w:val="00323637"/>
    <w:rsid w:val="00347C99"/>
    <w:rsid w:val="0036372D"/>
    <w:rsid w:val="003A4E46"/>
    <w:rsid w:val="003D74DC"/>
    <w:rsid w:val="003F38B4"/>
    <w:rsid w:val="003F4606"/>
    <w:rsid w:val="003F5BDB"/>
    <w:rsid w:val="00406C61"/>
    <w:rsid w:val="00415428"/>
    <w:rsid w:val="0042250E"/>
    <w:rsid w:val="0043418A"/>
    <w:rsid w:val="00470156"/>
    <w:rsid w:val="00480906"/>
    <w:rsid w:val="004A458D"/>
    <w:rsid w:val="005054C8"/>
    <w:rsid w:val="0051413F"/>
    <w:rsid w:val="00525B2F"/>
    <w:rsid w:val="005B128E"/>
    <w:rsid w:val="005D62F4"/>
    <w:rsid w:val="005F2C23"/>
    <w:rsid w:val="006016B7"/>
    <w:rsid w:val="00650A6F"/>
    <w:rsid w:val="00674889"/>
    <w:rsid w:val="006B6A8B"/>
    <w:rsid w:val="006E29CE"/>
    <w:rsid w:val="00700767"/>
    <w:rsid w:val="00752FA2"/>
    <w:rsid w:val="00786559"/>
    <w:rsid w:val="007A44AA"/>
    <w:rsid w:val="007B21F2"/>
    <w:rsid w:val="007B3321"/>
    <w:rsid w:val="007F3F4A"/>
    <w:rsid w:val="00820BD9"/>
    <w:rsid w:val="008220DF"/>
    <w:rsid w:val="0083187B"/>
    <w:rsid w:val="008845E8"/>
    <w:rsid w:val="00893297"/>
    <w:rsid w:val="00894056"/>
    <w:rsid w:val="00896003"/>
    <w:rsid w:val="008B6831"/>
    <w:rsid w:val="008B7385"/>
    <w:rsid w:val="008D7A53"/>
    <w:rsid w:val="0090024D"/>
    <w:rsid w:val="00970E49"/>
    <w:rsid w:val="009C7DBB"/>
    <w:rsid w:val="009E0B1E"/>
    <w:rsid w:val="009E2222"/>
    <w:rsid w:val="009F0E3B"/>
    <w:rsid w:val="00A035C4"/>
    <w:rsid w:val="00A467F1"/>
    <w:rsid w:val="00A56933"/>
    <w:rsid w:val="00A96FB4"/>
    <w:rsid w:val="00AA19DF"/>
    <w:rsid w:val="00AA19F6"/>
    <w:rsid w:val="00AB691A"/>
    <w:rsid w:val="00AF6BD0"/>
    <w:rsid w:val="00B327A8"/>
    <w:rsid w:val="00B56323"/>
    <w:rsid w:val="00B7085F"/>
    <w:rsid w:val="00B73284"/>
    <w:rsid w:val="00B84A01"/>
    <w:rsid w:val="00B953F1"/>
    <w:rsid w:val="00B97369"/>
    <w:rsid w:val="00BA6C2C"/>
    <w:rsid w:val="00BF43B0"/>
    <w:rsid w:val="00C31FAB"/>
    <w:rsid w:val="00C3598F"/>
    <w:rsid w:val="00C5071B"/>
    <w:rsid w:val="00C55843"/>
    <w:rsid w:val="00C87393"/>
    <w:rsid w:val="00C941B6"/>
    <w:rsid w:val="00CD1D9D"/>
    <w:rsid w:val="00CF253C"/>
    <w:rsid w:val="00D100AE"/>
    <w:rsid w:val="00D454C4"/>
    <w:rsid w:val="00DB2D75"/>
    <w:rsid w:val="00DB2DA2"/>
    <w:rsid w:val="00DC190E"/>
    <w:rsid w:val="00E044B6"/>
    <w:rsid w:val="00E15908"/>
    <w:rsid w:val="00E521FB"/>
    <w:rsid w:val="00E95F86"/>
    <w:rsid w:val="00EB179E"/>
    <w:rsid w:val="00EB6225"/>
    <w:rsid w:val="00F21BA9"/>
    <w:rsid w:val="00F27249"/>
    <w:rsid w:val="00F40FE6"/>
    <w:rsid w:val="00F54C26"/>
    <w:rsid w:val="00F82585"/>
    <w:rsid w:val="00F9556F"/>
    <w:rsid w:val="00FA625D"/>
    <w:rsid w:val="00FC1CCD"/>
    <w:rsid w:val="00FC303B"/>
    <w:rsid w:val="00FC3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14BED9-3F48-416D-ADCC-E4A3922A5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after="0" w:line="240" w:lineRule="auto"/>
    </w:pPr>
    <w:rPr>
      <w:rFonts w:ascii="Calibri" w:eastAsia="Calibri" w:hAnsi="Calibri" w:cs="Calibri"/>
      <w:sz w:val="20"/>
      <w:lang w:val="en-US"/>
    </w:rPr>
  </w:style>
  <w:style w:type="paragraph" w:styleId="1">
    <w:name w:val="heading 1"/>
    <w:basedOn w:val="Standard"/>
    <w:link w:val="10"/>
    <w:pPr>
      <w:shd w:val="clear" w:color="auto" w:fill="FFFFFF"/>
      <w:spacing w:before="89"/>
      <w:ind w:left="405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pPr>
      <w:widowControl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pPr>
      <w:widowControl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pPr>
      <w:widowControl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Standard">
    <w:name w:val="Standard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Textbody">
    <w:name w:val="Text body"/>
    <w:basedOn w:val="Standard"/>
    <w:pPr>
      <w:shd w:val="clear" w:color="auto" w:fill="FFFFFF"/>
    </w:pPr>
    <w:rPr>
      <w:sz w:val="28"/>
      <w:szCs w:val="28"/>
    </w:rPr>
  </w:style>
  <w:style w:type="paragraph" w:customStyle="1" w:styleId="TableContents">
    <w:name w:val="Table Contents"/>
    <w:basedOn w:val="Standard"/>
    <w:pPr>
      <w:shd w:val="clear" w:color="auto" w:fill="FFFFFF"/>
    </w:pPr>
  </w:style>
  <w:style w:type="numbering" w:customStyle="1" w:styleId="WWNum1">
    <w:name w:val="WWNum1"/>
    <w:basedOn w:val="a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107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8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&#1052;&#1086;&#1080;%20&#1076;&#1086;&#1082;&#1091;&#1084;&#1077;&#1085;&#1090;&#1099;\&#1075;&#1086;&#1089;&#1087;&#1088;&#1086;&#1075;&#1088;&#1072;&#1084;&#1084;&#1099;\&#1087;&#1086;&#1082;&#1072;&#1079;&#1072;&#1090;&#1077;&#1083;&#1080;%20&#1062;&#1058;.xlsx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BAC8182A14CF8C9B62D6F43881DC3989AC779050FAB1371F96B9A216D19CE87439AC9353CFE32AE0FC52EB78CCB5ID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d:\&#1052;&#1086;&#1080;%20&#1076;&#1086;&#1082;&#1091;&#1084;&#1077;&#1085;&#1090;&#1099;\&#1075;&#1086;&#1089;&#1087;&#1088;&#1086;&#1075;&#1088;&#1072;&#1084;&#1084;&#1099;\&#1087;&#1086;&#1082;&#1072;&#1079;&#1072;&#1090;&#1077;&#1083;&#1080;%20&#1062;&#1058;.xls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24</Pages>
  <Words>4899</Words>
  <Characters>27926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32760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Канушина Татьяна Юрьевна</dc:creator>
  <cp:keywords/>
  <dc:description/>
  <cp:lastModifiedBy>Величко Зимона Николаевна</cp:lastModifiedBy>
  <cp:revision>42</cp:revision>
  <cp:lastPrinted>2023-10-16T08:48:00Z</cp:lastPrinted>
  <dcterms:created xsi:type="dcterms:W3CDTF">2023-10-03T09:11:00Z</dcterms:created>
  <dcterms:modified xsi:type="dcterms:W3CDTF">2023-10-20T02:05:00Z</dcterms:modified>
</cp:coreProperties>
</file>